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7" w:beforeLines="50" w:after="157" w:afterLines="50"/>
        <w:jc w:val="center"/>
        <w:textAlignment w:val="auto"/>
        <w:outlineLvl w:val="9"/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</w:pPr>
      <w:bookmarkStart w:id="0" w:name="_GoBack"/>
      <w:bookmarkEnd w:id="0"/>
      <w:r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  <w:t>政府信息公开申请表</w:t>
      </w:r>
    </w:p>
    <w:tbl>
      <w:tblPr>
        <w:tblStyle w:val="2"/>
        <w:tblW w:w="101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951"/>
        <w:gridCol w:w="1530"/>
        <w:gridCol w:w="2306"/>
        <w:gridCol w:w="10"/>
        <w:gridCol w:w="1783"/>
        <w:gridCol w:w="513"/>
        <w:gridCol w:w="23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14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default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>受理机关名称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107" w:leftChars="51" w:right="113" w:firstLine="240" w:firstLineChars="100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  申  请  人  信  息</w:t>
            </w:r>
          </w:p>
        </w:tc>
        <w:tc>
          <w:tcPr>
            <w:tcW w:w="95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公民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法人或者其他组织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名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称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  <w:lang w:eastAsia="zh-CN"/>
              </w:rPr>
              <w:t>组织机构</w:t>
            </w: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  <w:t>代码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代表人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机构类型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□商业企业       □科研机构       □社会公益组织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□法律服务机构   □其他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申请人签名或者盖章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申请时间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代理人信息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>所需  政  府  信  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情况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所需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的内容描述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（政府信息的名称、文号或者便于行政机关查询的其他特征性描述）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所需政府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信息的指定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提供载体形式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□纸质  □电子邮件  □光盘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□若无法按照指定方式提供所需信息，也可以接受其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获取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信息的方式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□邮寄  □传真  □电子邮件  □自行领取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pacing w:val="-1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□当场查阅、抄录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0132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ind w:left="51"/>
              <w:jc w:val="both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本人（单位）承诺所获取的政府信息，未经公开单位许可，不得随意扩大公开范围。</w:t>
            </w:r>
          </w:p>
        </w:tc>
      </w:tr>
    </w:tbl>
    <w:p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受理号：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eastAsia="zh-CN"/>
        </w:rPr>
        <w:t>人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006938"/>
    <w:rsid w:val="5FDE1C2E"/>
    <w:rsid w:val="7400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大理州直属党政机关单位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2021-10-29T01:30:00Z</dcterms:created>
  <dc:creator>666</dc:creator>
  <cp:lastModifiedBy>WPS_1560825789</cp:lastModifiedBy>
  <dcterms:modified xsi:type="dcterms:W3CDTF">2021-10-29T02:44:22Z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