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方正黑体_GBK" w:hAnsi="方正黑体_GBK" w:eastAsia="方正黑体_GBK" w:cs="方正黑体_GBK"/>
          <w:position w:val="-1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position w:val="-1"/>
          <w:sz w:val="32"/>
          <w:szCs w:val="32"/>
          <w:lang w:val="en-US" w:eastAsia="zh-CN"/>
        </w:rPr>
        <w:t>附件2</w:t>
      </w:r>
    </w:p>
    <w:tbl>
      <w:tblPr>
        <w:tblStyle w:val="5"/>
        <w:tblpPr w:leftFromText="180" w:rightFromText="180" w:vertAnchor="text" w:horzAnchor="page" w:tblpX="1079" w:tblpY="57"/>
        <w:tblOverlap w:val="never"/>
        <w:tblW w:w="525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3983"/>
        <w:gridCol w:w="1303"/>
        <w:gridCol w:w="1179"/>
        <w:gridCol w:w="818"/>
        <w:gridCol w:w="682"/>
        <w:gridCol w:w="725"/>
        <w:gridCol w:w="579"/>
        <w:gridCol w:w="445"/>
        <w:gridCol w:w="393"/>
        <w:gridCol w:w="424"/>
        <w:gridCol w:w="507"/>
        <w:gridCol w:w="538"/>
        <w:gridCol w:w="496"/>
        <w:gridCol w:w="8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鹤庆县2023年市场主体培育目标任务分解表（定量指标）  </w:t>
            </w:r>
            <w:r>
              <w:rPr>
                <w:rFonts w:hint="eastAsia" w:ascii="宋体" w:hAnsi="宋体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单位（户）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59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35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市场主体类型</w:t>
            </w:r>
          </w:p>
        </w:tc>
        <w:tc>
          <w:tcPr>
            <w:tcW w:w="44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 实有</w:t>
            </w:r>
          </w:p>
        </w:tc>
        <w:tc>
          <w:tcPr>
            <w:tcW w:w="40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2023年净增目标</w:t>
            </w:r>
          </w:p>
        </w:tc>
        <w:tc>
          <w:tcPr>
            <w:tcW w:w="27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2023年实有目标数</w:t>
            </w:r>
          </w:p>
        </w:tc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5月实有数</w:t>
            </w:r>
          </w:p>
        </w:tc>
        <w:tc>
          <w:tcPr>
            <w:tcW w:w="24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未完成数</w:t>
            </w:r>
          </w:p>
        </w:tc>
        <w:tc>
          <w:tcPr>
            <w:tcW w:w="115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任务目标分解情况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3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当月完成情况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91" w:type="pct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" w:type="pct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7月</w:t>
            </w:r>
          </w:p>
        </w:tc>
        <w:tc>
          <w:tcPr>
            <w:tcW w:w="1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8月</w:t>
            </w:r>
          </w:p>
        </w:tc>
        <w:tc>
          <w:tcPr>
            <w:tcW w:w="1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9月</w:t>
            </w:r>
          </w:p>
        </w:tc>
        <w:tc>
          <w:tcPr>
            <w:tcW w:w="1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</w:t>
            </w:r>
          </w:p>
        </w:tc>
        <w:tc>
          <w:tcPr>
            <w:tcW w:w="18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</w:t>
            </w:r>
          </w:p>
        </w:tc>
        <w:tc>
          <w:tcPr>
            <w:tcW w:w="1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农业产业化龙头企业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县工信和科技局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规模以上工业企业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县住房城乡建设局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已完成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资质等级建筑业企业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县商务和市场监督管理局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批发零售业和住宿餐饮业企业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限额以上批发零售业和住宿餐饮业企业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县发展改革局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服务业企业（不含批发零售业和住宿餐饮业企业）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生产性服务业企业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规模以上服务业企业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150" w:type="pct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县文化和旅游局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新业态企业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4A级以上景区（景区运营公司）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等级旅游民宿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县工信和科技局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高新技术企业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科技型中小企业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“四上”企业合计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30" w:hRule="atLeast"/>
        </w:trPr>
        <w:tc>
          <w:tcPr>
            <w:tcW w:w="1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企业合计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2975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40" w:hRule="atLeast"/>
        </w:trPr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县商务和市场监督管理局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个体工商户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20555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2147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22702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21130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县农业农村局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农民专业合作社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—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县工信和科技局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2130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2556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县投资促进局</w:t>
            </w:r>
          </w:p>
        </w:tc>
        <w:tc>
          <w:tcPr>
            <w:tcW w:w="13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外资企业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94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方正小标宋_GBK" w:cs="方正小标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市场主体总量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23257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2692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25949</w:t>
            </w:r>
          </w:p>
        </w:tc>
        <w:tc>
          <w:tcPr>
            <w:tcW w:w="2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23992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1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3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备注：未完成数一栏已拉好公式，F栏填写完成自动计算未完成数。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69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45A84"/>
    <w:rsid w:val="08F67F9A"/>
    <w:rsid w:val="11604D2E"/>
    <w:rsid w:val="11A45A84"/>
    <w:rsid w:val="12EF5533"/>
    <w:rsid w:val="19E2085A"/>
    <w:rsid w:val="19FB34E5"/>
    <w:rsid w:val="22EE5A95"/>
    <w:rsid w:val="23BB759E"/>
    <w:rsid w:val="2BC42DBA"/>
    <w:rsid w:val="2CDA307F"/>
    <w:rsid w:val="2D553F49"/>
    <w:rsid w:val="372F1256"/>
    <w:rsid w:val="38905C6A"/>
    <w:rsid w:val="396C226E"/>
    <w:rsid w:val="39A36974"/>
    <w:rsid w:val="3CC64623"/>
    <w:rsid w:val="3D0207E4"/>
    <w:rsid w:val="3D14415E"/>
    <w:rsid w:val="43B72CC4"/>
    <w:rsid w:val="49516C0D"/>
    <w:rsid w:val="4AC56700"/>
    <w:rsid w:val="4AE37813"/>
    <w:rsid w:val="540B2359"/>
    <w:rsid w:val="57C447DE"/>
    <w:rsid w:val="5DCD680E"/>
    <w:rsid w:val="615C1045"/>
    <w:rsid w:val="63AD0305"/>
    <w:rsid w:val="64450703"/>
    <w:rsid w:val="65FD03B3"/>
    <w:rsid w:val="6CC874AD"/>
    <w:rsid w:val="72112F14"/>
    <w:rsid w:val="764C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1"/>
    <w:pPr>
      <w:spacing w:before="35"/>
      <w:ind w:left="3885"/>
      <w:outlineLvl w:val="1"/>
    </w:pPr>
    <w:rPr>
      <w:rFonts w:ascii="PMingLiU" w:hAnsi="PMingLiU" w:eastAsia="PMingLiU" w:cs="PMingLiU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kern w:val="0"/>
      <w:sz w:val="28"/>
      <w:szCs w:val="28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大理州鹤庆县党政机关单位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2023-06-01T17:23:00Z</dcterms:created>
  <dc:creator>发改局</dc:creator>
  <cp:lastModifiedBy>发改局</cp:lastModifiedBy>
  <cp:lastPrinted>2023-08-24T08:57:00Z</cp:lastPrinted>
  <dcterms:modified xsi:type="dcterms:W3CDTF">2023-09-18T07:10:10Z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29A1353A5BF8459BBE45B7894512C95E</vt:lpwstr>
  </property>
</Properties>
</file>