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纳税服务办税地图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办税服务厅名称：</w:t>
      </w:r>
      <w:r>
        <w:rPr>
          <w:rFonts w:hint="eastAsia" w:ascii="仿宋_GB2312" w:eastAsia="仿宋_GB2312"/>
          <w:sz w:val="32"/>
          <w:szCs w:val="32"/>
        </w:rPr>
        <w:t>国家税务总局鹤庆县税务局办税服务厅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办税服务厅地址：</w:t>
      </w:r>
      <w:r>
        <w:rPr>
          <w:rFonts w:hint="eastAsia" w:ascii="仿宋_GB2312" w:eastAsia="仿宋_GB2312"/>
          <w:sz w:val="32"/>
          <w:szCs w:val="32"/>
        </w:rPr>
        <w:t>云南省大理州鹤庆县云鹤镇鹤阳西路22号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办税服务厅联系电话：</w:t>
      </w:r>
      <w:r>
        <w:rPr>
          <w:rFonts w:hint="eastAsia" w:ascii="仿宋_GB2312" w:eastAsia="仿宋_GB2312"/>
          <w:sz w:val="32"/>
          <w:szCs w:val="32"/>
        </w:rPr>
        <w:t>0872--4133080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办公时间（法定节假日除外）：</w:t>
      </w:r>
    </w:p>
    <w:p>
      <w:pPr>
        <w:tabs>
          <w:tab w:val="left" w:pos="1678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上午：</w:t>
      </w:r>
      <w:r>
        <w:rPr>
          <w:rFonts w:hint="eastAsia" w:ascii="仿宋_GB2312" w:eastAsia="仿宋_GB2312"/>
          <w:sz w:val="32"/>
          <w:szCs w:val="32"/>
        </w:rPr>
        <w:t>8：00至11：30（夏令时）</w:t>
      </w:r>
    </w:p>
    <w:p>
      <w:pPr>
        <w:tabs>
          <w:tab w:val="left" w:pos="2710"/>
        </w:tabs>
        <w:spacing w:line="360" w:lineRule="auto"/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8：00至12：00（冬令时）</w:t>
      </w:r>
    </w:p>
    <w:p>
      <w:pPr>
        <w:tabs>
          <w:tab w:val="left" w:pos="1625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下午：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14：00至17：30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办税服务厅主要职责：</w:t>
      </w:r>
    </w:p>
    <w:p>
      <w:pPr>
        <w:tabs>
          <w:tab w:val="left" w:pos="1027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一、办理纳税人（缴费人）、扣缴义务税务登记事项</w:t>
      </w:r>
    </w:p>
    <w:p>
      <w:pPr>
        <w:tabs>
          <w:tab w:val="left" w:pos="1027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二、办理申报、论证、税款、费、基金征收或代收等事项；</w:t>
      </w:r>
    </w:p>
    <w:p>
      <w:pPr>
        <w:tabs>
          <w:tab w:val="left" w:pos="1027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三、办理发票发放、代开、审验、缴销等发票管理；</w:t>
      </w:r>
    </w:p>
    <w:p>
      <w:pPr>
        <w:tabs>
          <w:tab w:val="left" w:pos="1027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四、实施税务违法、违规的简易处罚；</w:t>
      </w:r>
    </w:p>
    <w:p>
      <w:pPr>
        <w:tabs>
          <w:tab w:val="left" w:pos="1102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五、开展涉税咨询，提供办税辅导；</w:t>
      </w:r>
    </w:p>
    <w:p>
      <w:pPr>
        <w:tabs>
          <w:tab w:val="left" w:pos="1215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六、公开涉税事项，宣传税收政策；</w:t>
      </w:r>
    </w:p>
    <w:p>
      <w:pPr>
        <w:tabs>
          <w:tab w:val="left" w:pos="1215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七、受理、办理涉税行政许可事项审批；</w:t>
      </w:r>
    </w:p>
    <w:p>
      <w:pPr>
        <w:tabs>
          <w:tab w:val="left" w:pos="1327"/>
        </w:tabs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八、受理、办理其它相关事项。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A3F"/>
    <w:rsid w:val="00170A3F"/>
    <w:rsid w:val="00D33523"/>
    <w:rsid w:val="00F62CF8"/>
    <w:rsid w:val="00FD6749"/>
    <w:rsid w:val="56C55D65"/>
    <w:rsid w:val="6814183D"/>
    <w:rsid w:val="6A8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29</TotalTime>
  <ScaleCrop>false</ScaleCrop>
  <LinksUpToDate>false</LinksUpToDate>
  <CharactersWithSpaces>338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2021-12-27T01:19:00Z</dcterms:created>
  <dc:creator>Administrator</dc:creator>
  <cp:lastModifiedBy>陈俊松</cp:lastModifiedBy>
  <cp:lastPrinted>2021-12-28T02:21:15Z</cp:lastPrinted>
  <dcterms:modified xsi:type="dcterms:W3CDTF">2021-12-28T02:23:38Z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