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292" w:rsidRDefault="00084292" w:rsidP="00084292">
      <w:pPr>
        <w:widowControl/>
        <w:snapToGrid w:val="0"/>
        <w:spacing w:after="0" w:line="360" w:lineRule="auto"/>
        <w:jc w:val="center"/>
        <w:rPr>
          <w:rFonts w:ascii="宋体" w:eastAsia="宋体" w:hAnsi="宋体" w:cs="宋体"/>
          <w:b/>
          <w:bCs/>
          <w:color w:val="000000"/>
          <w:sz w:val="28"/>
          <w:szCs w:val="28"/>
          <w:lang w:eastAsia="zh-CN"/>
        </w:rPr>
      </w:pPr>
      <w:r w:rsidRPr="001E3EBB">
        <w:rPr>
          <w:rFonts w:ascii="宋体" w:eastAsia="宋体" w:hAnsi="宋体" w:cs="宋体" w:hint="eastAsia"/>
          <w:b/>
          <w:bCs/>
          <w:color w:val="000000"/>
          <w:sz w:val="28"/>
          <w:szCs w:val="28"/>
          <w:lang w:eastAsia="zh-CN"/>
        </w:rPr>
        <w:t>鹤庆大型灌区工程规划</w:t>
      </w:r>
      <w:r>
        <w:rPr>
          <w:rFonts w:ascii="宋体" w:eastAsia="宋体" w:hAnsi="宋体" w:cs="宋体" w:hint="eastAsia"/>
          <w:b/>
          <w:bCs/>
          <w:color w:val="000000"/>
          <w:sz w:val="28"/>
          <w:szCs w:val="28"/>
          <w:lang w:eastAsia="zh-CN"/>
        </w:rPr>
        <w:t>设计</w:t>
      </w:r>
      <w:r w:rsidRPr="001E3EBB">
        <w:rPr>
          <w:rFonts w:ascii="宋体" w:eastAsia="宋体" w:hAnsi="宋体" w:cs="宋体" w:hint="eastAsia"/>
          <w:b/>
          <w:bCs/>
          <w:color w:val="000000"/>
          <w:sz w:val="28"/>
          <w:szCs w:val="28"/>
          <w:lang w:eastAsia="zh-CN"/>
        </w:rPr>
        <w:t>项目</w:t>
      </w:r>
    </w:p>
    <w:p w:rsidR="00084292" w:rsidRDefault="00084292" w:rsidP="00084292">
      <w:pPr>
        <w:widowControl/>
        <w:snapToGrid w:val="0"/>
        <w:spacing w:after="0" w:line="360" w:lineRule="auto"/>
        <w:jc w:val="center"/>
        <w:rPr>
          <w:rFonts w:ascii="宋体" w:eastAsia="宋体" w:hAnsi="宋体" w:cs="宋体"/>
          <w:b/>
          <w:bCs/>
          <w:color w:val="000000"/>
          <w:sz w:val="28"/>
          <w:szCs w:val="28"/>
          <w:lang w:eastAsia="zh-CN"/>
        </w:rPr>
      </w:pPr>
      <w:r>
        <w:rPr>
          <w:rFonts w:ascii="宋体" w:eastAsia="宋体" w:hAnsi="宋体" w:cs="宋体" w:hint="eastAsia"/>
          <w:b/>
          <w:bCs/>
          <w:color w:val="000000"/>
          <w:sz w:val="28"/>
          <w:szCs w:val="28"/>
          <w:lang w:eastAsia="zh-CN"/>
        </w:rPr>
        <w:t>招标公告</w:t>
      </w:r>
    </w:p>
    <w:p w:rsidR="00084292" w:rsidRDefault="00084292" w:rsidP="00084292">
      <w:pPr>
        <w:widowControl/>
        <w:snapToGrid w:val="0"/>
        <w:spacing w:after="0" w:line="360" w:lineRule="auto"/>
        <w:rPr>
          <w:rFonts w:ascii="宋体" w:eastAsia="宋体" w:hAnsi="宋体" w:cs="宋体"/>
          <w:b/>
          <w:bCs/>
          <w:color w:val="000000"/>
          <w:sz w:val="28"/>
          <w:szCs w:val="28"/>
          <w:lang w:eastAsia="zh-CN"/>
        </w:rPr>
      </w:pPr>
      <w:r>
        <w:rPr>
          <w:rFonts w:ascii="宋体" w:eastAsia="宋体" w:hAnsi="宋体" w:cs="宋体" w:hint="eastAsia"/>
          <w:b/>
          <w:bCs/>
          <w:color w:val="000000"/>
          <w:sz w:val="28"/>
          <w:szCs w:val="28"/>
          <w:lang w:eastAsia="zh-CN"/>
        </w:rPr>
        <w:t>1.招标条件</w:t>
      </w:r>
    </w:p>
    <w:p w:rsidR="00084292" w:rsidRDefault="00084292" w:rsidP="00084292">
      <w:pPr>
        <w:widowControl/>
        <w:tabs>
          <w:tab w:val="left" w:pos="740"/>
          <w:tab w:val="left" w:pos="1680"/>
          <w:tab w:val="left" w:pos="2720"/>
          <w:tab w:val="left" w:pos="3340"/>
          <w:tab w:val="left" w:pos="3880"/>
          <w:tab w:val="left" w:pos="5040"/>
          <w:tab w:val="left" w:pos="6320"/>
        </w:tabs>
        <w:snapToGrid w:val="0"/>
        <w:spacing w:after="0" w:line="360" w:lineRule="auto"/>
        <w:ind w:firstLineChars="200" w:firstLine="480"/>
        <w:jc w:val="both"/>
        <w:rPr>
          <w:rFonts w:ascii="宋体" w:eastAsia="宋体" w:hAnsi="宋体" w:cs="宋体"/>
          <w:sz w:val="24"/>
          <w:szCs w:val="24"/>
          <w:lang w:eastAsia="zh-CN"/>
        </w:rPr>
      </w:pPr>
      <w:r w:rsidRPr="006B7CB1">
        <w:rPr>
          <w:rFonts w:ascii="宋体" w:eastAsia="宋体" w:hAnsi="宋体" w:cs="宋体" w:hint="eastAsia"/>
          <w:color w:val="000000"/>
          <w:sz w:val="24"/>
          <w:szCs w:val="24"/>
          <w:lang w:eastAsia="zh-CN"/>
        </w:rPr>
        <w:t>鹤庆大型灌区工程规划设计项目</w:t>
      </w:r>
      <w:r w:rsidRPr="001A3C10">
        <w:rPr>
          <w:rFonts w:ascii="宋体" w:eastAsia="宋体" w:hAnsi="宋体" w:cs="宋体" w:hint="eastAsia"/>
          <w:color w:val="000000"/>
          <w:sz w:val="24"/>
          <w:szCs w:val="24"/>
          <w:lang w:eastAsia="zh-CN"/>
        </w:rPr>
        <w:t>已由鹤庆县人民政府</w:t>
      </w:r>
      <w:proofErr w:type="gramStart"/>
      <w:r w:rsidRPr="001A3C10">
        <w:rPr>
          <w:rFonts w:ascii="宋体" w:eastAsia="宋体" w:hAnsi="宋体" w:cs="宋体" w:hint="eastAsia"/>
          <w:color w:val="000000"/>
          <w:sz w:val="24"/>
          <w:szCs w:val="24"/>
          <w:lang w:eastAsia="zh-CN"/>
        </w:rPr>
        <w:t>以</w:t>
      </w:r>
      <w:r w:rsidRPr="001A3C10">
        <w:rPr>
          <w:rFonts w:ascii="宋体" w:eastAsia="宋体" w:hAnsi="宋体" w:cs="宋体" w:hint="eastAsia"/>
          <w:color w:val="000000"/>
          <w:sz w:val="24"/>
          <w:szCs w:val="24"/>
          <w:u w:val="single"/>
          <w:lang w:eastAsia="zh-CN"/>
        </w:rPr>
        <w:t>鹤政复</w:t>
      </w:r>
      <w:proofErr w:type="gramEnd"/>
      <w:r w:rsidRPr="001A3C10">
        <w:rPr>
          <w:rFonts w:ascii="宋体" w:eastAsia="宋体" w:hAnsi="宋体" w:cs="宋体" w:hint="eastAsia"/>
          <w:color w:val="000000"/>
          <w:sz w:val="24"/>
          <w:szCs w:val="24"/>
          <w:u w:val="single"/>
          <w:lang w:eastAsia="zh-CN"/>
        </w:rPr>
        <w:t>〔</w:t>
      </w:r>
      <w:r w:rsidRPr="001A3C10">
        <w:rPr>
          <w:rFonts w:ascii="宋体" w:eastAsia="宋体" w:hAnsi="宋体" w:cs="宋体"/>
          <w:color w:val="000000"/>
          <w:sz w:val="24"/>
          <w:szCs w:val="24"/>
          <w:u w:val="single"/>
          <w:lang w:eastAsia="zh-CN"/>
        </w:rPr>
        <w:t>2022</w:t>
      </w:r>
      <w:r w:rsidRPr="001A3C10">
        <w:rPr>
          <w:rFonts w:ascii="宋体" w:eastAsia="宋体" w:hAnsi="宋体" w:cs="宋体" w:hint="eastAsia"/>
          <w:color w:val="000000"/>
          <w:sz w:val="24"/>
          <w:szCs w:val="24"/>
          <w:u w:val="single"/>
          <w:lang w:eastAsia="zh-CN"/>
        </w:rPr>
        <w:t>〕541号</w:t>
      </w:r>
      <w:r w:rsidRPr="001A3C10">
        <w:rPr>
          <w:rFonts w:ascii="宋体" w:eastAsia="宋体" w:hAnsi="宋体" w:cs="宋体" w:hint="eastAsia"/>
          <w:color w:val="000000"/>
          <w:sz w:val="24"/>
          <w:szCs w:val="24"/>
          <w:lang w:eastAsia="zh-CN"/>
        </w:rPr>
        <w:t>文批准开展前期工作，建设资金来自政府投资，</w:t>
      </w:r>
      <w:r>
        <w:rPr>
          <w:rFonts w:ascii="宋体" w:eastAsia="宋体" w:hAnsi="宋体" w:hint="eastAsia"/>
          <w:color w:val="000000"/>
          <w:sz w:val="24"/>
          <w:szCs w:val="24"/>
          <w:lang w:eastAsia="zh-CN"/>
        </w:rPr>
        <w:t>项目出资比例为100%，</w:t>
      </w:r>
      <w:r>
        <w:rPr>
          <w:rFonts w:ascii="宋体" w:eastAsia="宋体" w:hAnsi="宋体" w:cs="宋体" w:hint="eastAsia"/>
          <w:color w:val="000000"/>
          <w:sz w:val="24"/>
          <w:szCs w:val="24"/>
          <w:lang w:eastAsia="zh-CN"/>
        </w:rPr>
        <w:t>招</w:t>
      </w:r>
      <w:r>
        <w:rPr>
          <w:rFonts w:ascii="宋体" w:eastAsia="宋体" w:hAnsi="宋体" w:cs="宋体" w:hint="eastAsia"/>
          <w:sz w:val="24"/>
          <w:szCs w:val="24"/>
          <w:lang w:eastAsia="zh-CN"/>
        </w:rPr>
        <w:t>标人为</w:t>
      </w:r>
      <w:r w:rsidRPr="001A3C10">
        <w:rPr>
          <w:rFonts w:ascii="宋体" w:eastAsia="宋体" w:hAnsi="宋体" w:cs="宋体" w:hint="eastAsia"/>
          <w:sz w:val="24"/>
          <w:szCs w:val="24"/>
          <w:u w:val="single"/>
          <w:lang w:eastAsia="zh-CN"/>
        </w:rPr>
        <w:t>鹤庆县水</w:t>
      </w:r>
      <w:proofErr w:type="gramStart"/>
      <w:r w:rsidRPr="001A3C10">
        <w:rPr>
          <w:rFonts w:ascii="宋体" w:eastAsia="宋体" w:hAnsi="宋体" w:cs="宋体" w:hint="eastAsia"/>
          <w:sz w:val="24"/>
          <w:szCs w:val="24"/>
          <w:u w:val="single"/>
          <w:lang w:eastAsia="zh-CN"/>
        </w:rPr>
        <w:t>务</w:t>
      </w:r>
      <w:proofErr w:type="gramEnd"/>
      <w:r w:rsidRPr="001A3C10">
        <w:rPr>
          <w:rFonts w:ascii="宋体" w:eastAsia="宋体" w:hAnsi="宋体" w:cs="宋体" w:hint="eastAsia"/>
          <w:sz w:val="24"/>
          <w:szCs w:val="24"/>
          <w:u w:val="single"/>
          <w:lang w:eastAsia="zh-CN"/>
        </w:rPr>
        <w:t>局</w:t>
      </w:r>
      <w:r>
        <w:rPr>
          <w:rFonts w:ascii="宋体" w:eastAsia="宋体" w:hAnsi="宋体" w:cs="宋体" w:hint="eastAsia"/>
          <w:sz w:val="24"/>
          <w:szCs w:val="24"/>
          <w:lang w:eastAsia="zh-CN"/>
        </w:rPr>
        <w:t>，招标代理机构为</w:t>
      </w:r>
      <w:r>
        <w:rPr>
          <w:rFonts w:ascii="宋体" w:eastAsia="宋体" w:hAnsi="宋体" w:cs="宋体" w:hint="eastAsia"/>
          <w:sz w:val="24"/>
          <w:szCs w:val="24"/>
          <w:u w:val="single"/>
          <w:lang w:eastAsia="zh-CN"/>
        </w:rPr>
        <w:t>云南润邦工程咨询有限公司</w:t>
      </w:r>
      <w:r>
        <w:rPr>
          <w:rFonts w:ascii="宋体" w:eastAsia="宋体" w:hAnsi="宋体" w:cs="宋体" w:hint="eastAsia"/>
          <w:sz w:val="24"/>
          <w:szCs w:val="24"/>
          <w:lang w:eastAsia="zh-CN"/>
        </w:rPr>
        <w:t>。现对该项目进行公开招标。</w:t>
      </w:r>
    </w:p>
    <w:p w:rsidR="00084292" w:rsidRDefault="00084292" w:rsidP="00084292">
      <w:pPr>
        <w:widowControl/>
        <w:snapToGrid w:val="0"/>
        <w:spacing w:after="0" w:line="360" w:lineRule="auto"/>
        <w:outlineLvl w:val="0"/>
        <w:rPr>
          <w:rFonts w:ascii="宋体" w:eastAsia="宋体" w:hAnsi="宋体" w:cs="宋体"/>
          <w:b/>
          <w:bCs/>
          <w:sz w:val="28"/>
          <w:szCs w:val="28"/>
          <w:lang w:eastAsia="zh-CN"/>
        </w:rPr>
      </w:pPr>
      <w:r>
        <w:rPr>
          <w:rFonts w:ascii="宋体" w:eastAsia="宋体" w:hAnsi="宋体" w:cs="宋体" w:hint="eastAsia"/>
          <w:b/>
          <w:bCs/>
          <w:sz w:val="28"/>
          <w:szCs w:val="28"/>
          <w:lang w:eastAsia="zh-CN"/>
        </w:rPr>
        <w:t xml:space="preserve">2.项目概况与招标范围 </w:t>
      </w:r>
    </w:p>
    <w:p w:rsidR="00084292" w:rsidRDefault="00084292" w:rsidP="00084292">
      <w:pPr>
        <w:widowControl/>
        <w:tabs>
          <w:tab w:val="left" w:pos="740"/>
          <w:tab w:val="left" w:pos="1680"/>
          <w:tab w:val="left" w:pos="2720"/>
          <w:tab w:val="left" w:pos="3340"/>
          <w:tab w:val="left" w:pos="3880"/>
          <w:tab w:val="left" w:pos="5040"/>
          <w:tab w:val="left" w:pos="6320"/>
        </w:tabs>
        <w:snapToGrid w:val="0"/>
        <w:spacing w:after="0" w:line="360" w:lineRule="auto"/>
        <w:ind w:firstLineChars="200" w:firstLine="480"/>
        <w:jc w:val="both"/>
        <w:rPr>
          <w:rFonts w:ascii="宋体" w:eastAsia="宋体" w:hAnsi="宋体" w:cs="宋体"/>
          <w:sz w:val="24"/>
          <w:szCs w:val="24"/>
          <w:lang w:eastAsia="zh-CN"/>
        </w:rPr>
      </w:pPr>
      <w:r>
        <w:rPr>
          <w:rFonts w:ascii="宋体" w:eastAsia="宋体" w:hAnsi="宋体" w:cs="宋体" w:hint="eastAsia"/>
          <w:sz w:val="24"/>
          <w:szCs w:val="24"/>
          <w:lang w:eastAsia="zh-CN"/>
        </w:rPr>
        <w:t>2.1项目概况：</w:t>
      </w:r>
    </w:p>
    <w:p w:rsidR="00084292" w:rsidRDefault="00084292" w:rsidP="00084292">
      <w:pPr>
        <w:widowControl/>
        <w:tabs>
          <w:tab w:val="left" w:pos="740"/>
          <w:tab w:val="left" w:pos="1680"/>
          <w:tab w:val="left" w:pos="2720"/>
          <w:tab w:val="left" w:pos="3340"/>
          <w:tab w:val="left" w:pos="3880"/>
          <w:tab w:val="left" w:pos="5040"/>
          <w:tab w:val="left" w:pos="6320"/>
        </w:tabs>
        <w:snapToGrid w:val="0"/>
        <w:spacing w:after="0" w:line="360" w:lineRule="auto"/>
        <w:ind w:firstLineChars="200" w:firstLine="480"/>
        <w:jc w:val="both"/>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鹤庆大型灌区位于云南省大理白族自治州北部，范围主要包括</w:t>
      </w:r>
      <w:r w:rsidRPr="00A426E4">
        <w:rPr>
          <w:rFonts w:ascii="宋体" w:eastAsia="宋体" w:hAnsi="宋体" w:cs="宋体" w:hint="eastAsia"/>
          <w:color w:val="000000"/>
          <w:sz w:val="24"/>
          <w:szCs w:val="24"/>
          <w:lang w:eastAsia="zh-CN"/>
        </w:rPr>
        <w:t>鹤庆</w:t>
      </w:r>
      <w:proofErr w:type="gramStart"/>
      <w:r w:rsidRPr="00A426E4">
        <w:rPr>
          <w:rFonts w:ascii="宋体" w:eastAsia="宋体" w:hAnsi="宋体" w:cs="宋体" w:hint="eastAsia"/>
          <w:color w:val="000000"/>
          <w:sz w:val="24"/>
          <w:szCs w:val="24"/>
          <w:lang w:eastAsia="zh-CN"/>
        </w:rPr>
        <w:t>县漾弓江、落漏河</w:t>
      </w:r>
      <w:proofErr w:type="gramEnd"/>
      <w:r w:rsidRPr="00A426E4">
        <w:rPr>
          <w:rFonts w:ascii="宋体" w:eastAsia="宋体" w:hAnsi="宋体" w:cs="宋体" w:hint="eastAsia"/>
          <w:color w:val="000000"/>
          <w:sz w:val="24"/>
          <w:szCs w:val="24"/>
          <w:lang w:eastAsia="zh-CN"/>
        </w:rPr>
        <w:t>两岸和金沙江沿岸地区</w:t>
      </w:r>
      <w:r>
        <w:rPr>
          <w:rFonts w:ascii="宋体" w:eastAsia="宋体" w:hAnsi="宋体" w:cs="宋体" w:hint="eastAsia"/>
          <w:color w:val="000000"/>
          <w:sz w:val="24"/>
          <w:szCs w:val="24"/>
          <w:lang w:eastAsia="zh-CN"/>
        </w:rPr>
        <w:t>，</w:t>
      </w:r>
      <w:r w:rsidRPr="00EF2D15">
        <w:rPr>
          <w:rFonts w:ascii="宋体" w:eastAsia="宋体" w:hAnsi="宋体" w:cs="宋体" w:hint="eastAsia"/>
          <w:color w:val="000000"/>
          <w:sz w:val="24"/>
          <w:szCs w:val="24"/>
          <w:lang w:eastAsia="zh-CN"/>
        </w:rPr>
        <w:t>灌区分为</w:t>
      </w:r>
      <w:proofErr w:type="gramStart"/>
      <w:r w:rsidRPr="00EF2D15">
        <w:rPr>
          <w:rFonts w:ascii="宋体" w:eastAsia="宋体" w:hAnsi="宋体" w:cs="宋体" w:hint="eastAsia"/>
          <w:color w:val="000000"/>
          <w:sz w:val="24"/>
          <w:szCs w:val="24"/>
          <w:lang w:eastAsia="zh-CN"/>
        </w:rPr>
        <w:t>漾弓江灌片</w:t>
      </w:r>
      <w:proofErr w:type="gramEnd"/>
      <w:r w:rsidRPr="00EF2D15">
        <w:rPr>
          <w:rFonts w:ascii="宋体" w:eastAsia="宋体" w:hAnsi="宋体" w:cs="宋体" w:hint="eastAsia"/>
          <w:color w:val="000000"/>
          <w:sz w:val="24"/>
          <w:szCs w:val="24"/>
          <w:lang w:eastAsia="zh-CN"/>
        </w:rPr>
        <w:t>、金沙江河谷</w:t>
      </w:r>
      <w:proofErr w:type="gramStart"/>
      <w:r w:rsidRPr="00EF2D15">
        <w:rPr>
          <w:rFonts w:ascii="宋体" w:eastAsia="宋体" w:hAnsi="宋体" w:cs="宋体" w:hint="eastAsia"/>
          <w:color w:val="000000"/>
          <w:sz w:val="24"/>
          <w:szCs w:val="24"/>
          <w:lang w:eastAsia="zh-CN"/>
        </w:rPr>
        <w:t>灌片和落漏河</w:t>
      </w:r>
      <w:proofErr w:type="gramEnd"/>
      <w:r w:rsidRPr="00EF2D15">
        <w:rPr>
          <w:rFonts w:ascii="宋体" w:eastAsia="宋体" w:hAnsi="宋体" w:cs="宋体" w:hint="eastAsia"/>
          <w:color w:val="000000"/>
          <w:sz w:val="24"/>
          <w:szCs w:val="24"/>
          <w:lang w:eastAsia="zh-CN"/>
        </w:rPr>
        <w:t>灌片</w:t>
      </w:r>
      <w:r w:rsidRPr="00A426E4">
        <w:rPr>
          <w:rFonts w:ascii="宋体" w:eastAsia="宋体" w:hAnsi="宋体" w:cs="宋体" w:hint="eastAsia"/>
          <w:color w:val="000000"/>
          <w:sz w:val="24"/>
          <w:szCs w:val="24"/>
          <w:lang w:eastAsia="zh-CN"/>
        </w:rPr>
        <w:t>。涉及鹤庆县辛屯、草海、云鹤、金墩、松桂、六合、西</w:t>
      </w:r>
      <w:proofErr w:type="gramStart"/>
      <w:r w:rsidRPr="00A426E4">
        <w:rPr>
          <w:rFonts w:ascii="宋体" w:eastAsia="宋体" w:hAnsi="宋体" w:cs="宋体" w:hint="eastAsia"/>
          <w:color w:val="000000"/>
          <w:sz w:val="24"/>
          <w:szCs w:val="24"/>
          <w:lang w:eastAsia="zh-CN"/>
        </w:rPr>
        <w:t>邑</w:t>
      </w:r>
      <w:proofErr w:type="gramEnd"/>
      <w:r w:rsidRPr="00A426E4">
        <w:rPr>
          <w:rFonts w:ascii="宋体" w:eastAsia="宋体" w:hAnsi="宋体" w:cs="宋体" w:hint="eastAsia"/>
          <w:color w:val="000000"/>
          <w:sz w:val="24"/>
          <w:szCs w:val="24"/>
          <w:lang w:eastAsia="zh-CN"/>
        </w:rPr>
        <w:t>、黄坪、龙开口等所有</w:t>
      </w:r>
      <w:r w:rsidRPr="00A426E4">
        <w:rPr>
          <w:rFonts w:ascii="宋体" w:eastAsia="宋体" w:hAnsi="宋体" w:cs="宋体"/>
          <w:color w:val="000000"/>
          <w:sz w:val="24"/>
          <w:szCs w:val="24"/>
          <w:lang w:eastAsia="zh-CN"/>
        </w:rPr>
        <w:t>9</w:t>
      </w:r>
      <w:r w:rsidRPr="00A426E4">
        <w:rPr>
          <w:rFonts w:ascii="宋体" w:eastAsia="宋体" w:hAnsi="宋体" w:cs="宋体" w:hint="eastAsia"/>
          <w:color w:val="000000"/>
          <w:sz w:val="24"/>
          <w:szCs w:val="24"/>
          <w:lang w:eastAsia="zh-CN"/>
        </w:rPr>
        <w:t>个乡镇，其</w:t>
      </w:r>
      <w:proofErr w:type="gramStart"/>
      <w:r w:rsidRPr="00A426E4">
        <w:rPr>
          <w:rFonts w:ascii="宋体" w:eastAsia="宋体" w:hAnsi="宋体" w:cs="宋体" w:hint="eastAsia"/>
          <w:color w:val="000000"/>
          <w:sz w:val="24"/>
          <w:szCs w:val="24"/>
          <w:lang w:eastAsia="zh-CN"/>
        </w:rPr>
        <w:t>中云鹤镇是</w:t>
      </w:r>
      <w:proofErr w:type="gramEnd"/>
      <w:r w:rsidRPr="00A426E4">
        <w:rPr>
          <w:rFonts w:ascii="宋体" w:eastAsia="宋体" w:hAnsi="宋体" w:cs="宋体" w:hint="eastAsia"/>
          <w:color w:val="000000"/>
          <w:sz w:val="24"/>
          <w:szCs w:val="24"/>
          <w:lang w:eastAsia="zh-CN"/>
        </w:rPr>
        <w:t>鹤庆县的政治、经济、文化中心。灌区现有耕园地面积</w:t>
      </w:r>
      <w:r w:rsidRPr="00A426E4">
        <w:rPr>
          <w:rFonts w:ascii="宋体" w:eastAsia="宋体" w:hAnsi="宋体" w:cs="宋体"/>
          <w:color w:val="000000"/>
          <w:sz w:val="24"/>
          <w:szCs w:val="24"/>
          <w:lang w:eastAsia="zh-CN"/>
        </w:rPr>
        <w:t>58.1</w:t>
      </w:r>
      <w:r w:rsidRPr="00A426E4">
        <w:rPr>
          <w:rFonts w:ascii="宋体" w:eastAsia="宋体" w:hAnsi="宋体" w:cs="宋体" w:hint="eastAsia"/>
          <w:color w:val="000000"/>
          <w:sz w:val="24"/>
          <w:szCs w:val="24"/>
          <w:lang w:eastAsia="zh-CN"/>
        </w:rPr>
        <w:t>万亩，占</w:t>
      </w:r>
      <w:proofErr w:type="gramStart"/>
      <w:r w:rsidRPr="00A426E4">
        <w:rPr>
          <w:rFonts w:ascii="宋体" w:eastAsia="宋体" w:hAnsi="宋体" w:cs="宋体" w:hint="eastAsia"/>
          <w:color w:val="000000"/>
          <w:sz w:val="24"/>
          <w:szCs w:val="24"/>
          <w:lang w:eastAsia="zh-CN"/>
        </w:rPr>
        <w:t>全县总耕园地</w:t>
      </w:r>
      <w:proofErr w:type="gramEnd"/>
      <w:r w:rsidRPr="00A426E4">
        <w:rPr>
          <w:rFonts w:ascii="宋体" w:eastAsia="宋体" w:hAnsi="宋体" w:cs="宋体" w:hint="eastAsia"/>
          <w:color w:val="000000"/>
          <w:sz w:val="24"/>
          <w:szCs w:val="24"/>
          <w:lang w:eastAsia="zh-CN"/>
        </w:rPr>
        <w:t>面积</w:t>
      </w:r>
      <w:r w:rsidRPr="00A426E4">
        <w:rPr>
          <w:rFonts w:ascii="宋体" w:eastAsia="宋体" w:hAnsi="宋体" w:cs="宋体"/>
          <w:color w:val="000000"/>
          <w:sz w:val="24"/>
          <w:szCs w:val="24"/>
          <w:lang w:eastAsia="zh-CN"/>
        </w:rPr>
        <w:t>84.6%</w:t>
      </w:r>
      <w:r w:rsidRPr="00A426E4">
        <w:rPr>
          <w:rFonts w:ascii="宋体" w:eastAsia="宋体" w:hAnsi="宋体" w:cs="宋体" w:hint="eastAsia"/>
          <w:color w:val="000000"/>
          <w:sz w:val="24"/>
          <w:szCs w:val="24"/>
          <w:lang w:eastAsia="zh-CN"/>
        </w:rPr>
        <w:t>。</w:t>
      </w:r>
    </w:p>
    <w:p w:rsidR="00084292" w:rsidRDefault="00084292" w:rsidP="00084292">
      <w:pPr>
        <w:widowControl/>
        <w:tabs>
          <w:tab w:val="left" w:pos="740"/>
          <w:tab w:val="left" w:pos="1680"/>
          <w:tab w:val="left" w:pos="2720"/>
          <w:tab w:val="left" w:pos="3340"/>
          <w:tab w:val="left" w:pos="3880"/>
          <w:tab w:val="left" w:pos="5040"/>
          <w:tab w:val="left" w:pos="6320"/>
        </w:tabs>
        <w:snapToGrid w:val="0"/>
        <w:spacing w:after="0" w:line="360" w:lineRule="auto"/>
        <w:ind w:firstLineChars="200" w:firstLine="480"/>
        <w:jc w:val="both"/>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2.2招标范围：</w:t>
      </w:r>
      <w:r w:rsidRPr="00A30BEA">
        <w:rPr>
          <w:rFonts w:ascii="宋体" w:eastAsia="宋体" w:hAnsi="宋体" w:cs="宋体" w:hint="eastAsia"/>
          <w:color w:val="000000"/>
          <w:sz w:val="24"/>
          <w:szCs w:val="24"/>
          <w:lang w:eastAsia="zh-CN"/>
        </w:rPr>
        <w:t>对</w:t>
      </w:r>
      <w:r>
        <w:rPr>
          <w:rFonts w:ascii="宋体" w:eastAsia="宋体" w:hAnsi="宋体" w:cs="宋体" w:hint="eastAsia"/>
          <w:color w:val="000000"/>
          <w:sz w:val="24"/>
          <w:szCs w:val="24"/>
          <w:lang w:eastAsia="zh-CN"/>
        </w:rPr>
        <w:t>鹤庆</w:t>
      </w:r>
      <w:r w:rsidRPr="00A30BEA">
        <w:rPr>
          <w:rFonts w:ascii="宋体" w:eastAsia="宋体" w:hAnsi="宋体" w:cs="宋体" w:hint="eastAsia"/>
          <w:color w:val="000000"/>
          <w:sz w:val="24"/>
          <w:szCs w:val="24"/>
          <w:lang w:eastAsia="zh-CN"/>
        </w:rPr>
        <w:t>灌区水资源状况和各行业供、用、耗、排水量调查分析的基础上，根据水资源特点及生产、生态环境供用水的实际情况，评价水资源量及其开发利用现状，分析水资源开发利用存在的主要问题；结合区域经济社会发展趋势，预测不同水平年供、需水量，根据地区的农业区划和农业生产的特点、种植布局和发展要求，进行分区水土资源平衡分析，确定灌区布局和灌溉面积，对灌区水资源配置进行研究，科学合理的提出水资源开发方案，根据灌区水资源特点、农业生产要求与相应的作物组成和经济发展水平，提出水源及骨干灌排渠系建设方案，编制规划报告。</w:t>
      </w:r>
    </w:p>
    <w:p w:rsidR="00084292" w:rsidRPr="00B27978" w:rsidRDefault="00084292" w:rsidP="00084292">
      <w:pPr>
        <w:widowControl/>
        <w:tabs>
          <w:tab w:val="left" w:pos="740"/>
          <w:tab w:val="left" w:pos="1680"/>
          <w:tab w:val="left" w:pos="2720"/>
          <w:tab w:val="left" w:pos="3340"/>
          <w:tab w:val="left" w:pos="3880"/>
          <w:tab w:val="left" w:pos="5040"/>
          <w:tab w:val="left" w:pos="6320"/>
        </w:tabs>
        <w:snapToGrid w:val="0"/>
        <w:spacing w:after="0" w:line="360" w:lineRule="auto"/>
        <w:ind w:firstLineChars="200" w:firstLine="480"/>
        <w:jc w:val="both"/>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w:t>
      </w:r>
      <w:r>
        <w:rPr>
          <w:rFonts w:ascii="宋体" w:eastAsia="宋体" w:hAnsi="宋体" w:cs="宋体"/>
          <w:color w:val="000000"/>
          <w:sz w:val="24"/>
          <w:szCs w:val="24"/>
          <w:lang w:eastAsia="zh-CN"/>
        </w:rPr>
        <w:t>.3</w:t>
      </w:r>
      <w:r w:rsidRPr="00B27978">
        <w:rPr>
          <w:rFonts w:ascii="宋体" w:eastAsia="宋体" w:hAnsi="宋体" w:cs="宋体"/>
          <w:color w:val="000000"/>
          <w:sz w:val="24"/>
          <w:szCs w:val="24"/>
          <w:lang w:eastAsia="zh-CN"/>
        </w:rPr>
        <w:t>服务期限：</w:t>
      </w:r>
      <w:r>
        <w:rPr>
          <w:rFonts w:ascii="宋体" w:eastAsia="宋体" w:hAnsi="宋体" w:cs="宋体" w:hint="eastAsia"/>
          <w:color w:val="000000"/>
          <w:sz w:val="24"/>
          <w:szCs w:val="24"/>
          <w:lang w:eastAsia="zh-CN"/>
        </w:rPr>
        <w:t>9</w:t>
      </w:r>
      <w:r>
        <w:rPr>
          <w:rFonts w:ascii="宋体" w:eastAsia="宋体" w:hAnsi="宋体" w:cs="宋体"/>
          <w:color w:val="000000"/>
          <w:sz w:val="24"/>
          <w:szCs w:val="24"/>
          <w:lang w:eastAsia="zh-CN"/>
        </w:rPr>
        <w:t>0</w:t>
      </w:r>
      <w:r w:rsidRPr="00B27978">
        <w:rPr>
          <w:rFonts w:ascii="宋体" w:eastAsia="宋体" w:hAnsi="宋体" w:cs="宋体"/>
          <w:color w:val="000000"/>
          <w:sz w:val="24"/>
          <w:szCs w:val="24"/>
          <w:lang w:eastAsia="zh-CN"/>
        </w:rPr>
        <w:t>天，</w:t>
      </w:r>
      <w:proofErr w:type="gramStart"/>
      <w:r w:rsidRPr="00B27978">
        <w:rPr>
          <w:rFonts w:ascii="宋体" w:eastAsia="宋体" w:hAnsi="宋体" w:cs="宋体"/>
          <w:color w:val="000000"/>
          <w:sz w:val="24"/>
          <w:szCs w:val="24"/>
          <w:lang w:eastAsia="zh-CN"/>
        </w:rPr>
        <w:t>至规划</w:t>
      </w:r>
      <w:proofErr w:type="gramEnd"/>
      <w:r w:rsidRPr="00B27978">
        <w:rPr>
          <w:rFonts w:ascii="宋体" w:eastAsia="宋体" w:hAnsi="宋体" w:cs="宋体"/>
          <w:color w:val="000000"/>
          <w:sz w:val="24"/>
          <w:szCs w:val="24"/>
          <w:lang w:eastAsia="zh-CN"/>
        </w:rPr>
        <w:t>成果评审通过为止。</w:t>
      </w:r>
    </w:p>
    <w:p w:rsidR="00084292" w:rsidRPr="00B27978" w:rsidRDefault="00084292" w:rsidP="00084292">
      <w:pPr>
        <w:widowControl/>
        <w:tabs>
          <w:tab w:val="left" w:pos="740"/>
          <w:tab w:val="left" w:pos="1680"/>
          <w:tab w:val="left" w:pos="2720"/>
          <w:tab w:val="left" w:pos="3340"/>
          <w:tab w:val="left" w:pos="3880"/>
          <w:tab w:val="left" w:pos="5040"/>
          <w:tab w:val="left" w:pos="6320"/>
        </w:tabs>
        <w:snapToGrid w:val="0"/>
        <w:spacing w:after="0" w:line="360" w:lineRule="auto"/>
        <w:ind w:firstLineChars="200" w:firstLine="480"/>
        <w:jc w:val="both"/>
        <w:rPr>
          <w:rFonts w:ascii="宋体" w:eastAsia="宋体" w:hAnsi="宋体" w:cs="宋体"/>
          <w:color w:val="000000"/>
          <w:sz w:val="24"/>
          <w:szCs w:val="24"/>
          <w:lang w:eastAsia="zh-CN"/>
        </w:rPr>
      </w:pPr>
      <w:r w:rsidRPr="00B27978">
        <w:rPr>
          <w:rFonts w:ascii="宋体" w:eastAsia="宋体" w:hAnsi="宋体" w:cs="宋体"/>
          <w:color w:val="000000"/>
          <w:sz w:val="24"/>
          <w:szCs w:val="24"/>
          <w:lang w:eastAsia="zh-CN"/>
        </w:rPr>
        <w:t>2.4质量标准：符合国家及行业的现行规程规范，并通过相关部门审查。</w:t>
      </w:r>
    </w:p>
    <w:p w:rsidR="00084292" w:rsidRDefault="00084292" w:rsidP="00084292">
      <w:pPr>
        <w:widowControl/>
        <w:tabs>
          <w:tab w:val="left" w:pos="740"/>
          <w:tab w:val="left" w:pos="1680"/>
          <w:tab w:val="left" w:pos="2720"/>
          <w:tab w:val="left" w:pos="3340"/>
          <w:tab w:val="left" w:pos="3880"/>
          <w:tab w:val="left" w:pos="5040"/>
          <w:tab w:val="left" w:pos="6320"/>
        </w:tabs>
        <w:snapToGrid w:val="0"/>
        <w:spacing w:after="0" w:line="360" w:lineRule="auto"/>
        <w:ind w:firstLineChars="200" w:firstLine="562"/>
        <w:jc w:val="both"/>
        <w:rPr>
          <w:rFonts w:ascii="宋体" w:eastAsia="宋体" w:hAnsi="宋体" w:cs="宋体"/>
          <w:b/>
          <w:bCs/>
          <w:sz w:val="28"/>
          <w:szCs w:val="28"/>
          <w:lang w:eastAsia="zh-CN"/>
        </w:rPr>
      </w:pPr>
      <w:r>
        <w:rPr>
          <w:rFonts w:ascii="宋体" w:eastAsia="宋体" w:hAnsi="宋体" w:cs="宋体" w:hint="eastAsia"/>
          <w:b/>
          <w:bCs/>
          <w:sz w:val="28"/>
          <w:szCs w:val="28"/>
          <w:lang w:eastAsia="zh-CN"/>
        </w:rPr>
        <w:t>3.投标人资格要求</w:t>
      </w:r>
    </w:p>
    <w:p w:rsidR="00084292" w:rsidRDefault="00084292" w:rsidP="00084292">
      <w:pPr>
        <w:spacing w:after="0" w:line="360" w:lineRule="auto"/>
        <w:ind w:firstLineChars="200" w:firstLine="480"/>
        <w:jc w:val="both"/>
        <w:rPr>
          <w:rFonts w:ascii="宋体" w:eastAsia="宋体" w:hAnsi="宋体"/>
          <w:sz w:val="24"/>
          <w:szCs w:val="24"/>
          <w:lang w:eastAsia="zh-CN"/>
        </w:rPr>
      </w:pPr>
      <w:r>
        <w:rPr>
          <w:rFonts w:ascii="宋体" w:eastAsia="宋体" w:hAnsi="宋体" w:hint="eastAsia"/>
          <w:sz w:val="24"/>
          <w:szCs w:val="24"/>
          <w:lang w:eastAsia="zh-CN"/>
        </w:rPr>
        <w:t>3.1本次招标要求</w:t>
      </w:r>
      <w:r w:rsidRPr="00A30BEA">
        <w:rPr>
          <w:rFonts w:ascii="宋体" w:eastAsia="宋体" w:hAnsi="宋体" w:hint="eastAsia"/>
          <w:sz w:val="24"/>
          <w:szCs w:val="24"/>
          <w:lang w:eastAsia="zh-CN"/>
        </w:rPr>
        <w:t>投标人为在中华人民共和国境内注册具有独立法人资格的企事业单位</w:t>
      </w:r>
      <w:r w:rsidRPr="00A30BEA">
        <w:rPr>
          <w:rFonts w:ascii="宋体" w:eastAsia="宋体" w:hAnsi="宋体"/>
          <w:sz w:val="24"/>
          <w:szCs w:val="24"/>
          <w:lang w:eastAsia="zh-CN"/>
        </w:rPr>
        <w:t>,</w:t>
      </w:r>
      <w:r w:rsidRPr="00A30BEA">
        <w:rPr>
          <w:rFonts w:ascii="宋体" w:eastAsia="宋体" w:hAnsi="宋体" w:hint="eastAsia"/>
          <w:sz w:val="24"/>
          <w:szCs w:val="24"/>
          <w:lang w:eastAsia="zh-CN"/>
        </w:rPr>
        <w:t>具备有效的营业执照或事业单位法人证书，具有独立法人资格。</w:t>
      </w:r>
      <w:r>
        <w:rPr>
          <w:rFonts w:ascii="宋体" w:eastAsia="宋体" w:hAnsi="宋体" w:hint="eastAsia"/>
          <w:sz w:val="24"/>
          <w:szCs w:val="24"/>
          <w:lang w:eastAsia="zh-CN"/>
        </w:rPr>
        <w:t>并在人员、设备、资金等方面具有承担本项目的能力。</w:t>
      </w:r>
    </w:p>
    <w:p w:rsidR="00084292" w:rsidRDefault="00084292" w:rsidP="00084292">
      <w:pPr>
        <w:spacing w:after="0" w:line="360" w:lineRule="auto"/>
        <w:ind w:firstLineChars="200" w:firstLine="482"/>
        <w:jc w:val="both"/>
        <w:outlineLvl w:val="0"/>
        <w:rPr>
          <w:rFonts w:ascii="宋体" w:eastAsia="宋体" w:hAnsi="宋体"/>
          <w:b/>
          <w:sz w:val="24"/>
          <w:szCs w:val="24"/>
          <w:lang w:eastAsia="zh-CN"/>
        </w:rPr>
      </w:pPr>
      <w:r>
        <w:rPr>
          <w:rFonts w:ascii="宋体" w:eastAsia="宋体" w:hAnsi="宋体" w:hint="eastAsia"/>
          <w:b/>
          <w:sz w:val="24"/>
          <w:szCs w:val="24"/>
          <w:lang w:eastAsia="zh-CN"/>
        </w:rPr>
        <w:t>3.2</w:t>
      </w:r>
      <w:r>
        <w:rPr>
          <w:rFonts w:ascii="宋体" w:eastAsia="宋体" w:hAnsi="宋体" w:cs="宋体" w:hint="eastAsia"/>
          <w:b/>
          <w:sz w:val="24"/>
          <w:szCs w:val="24"/>
          <w:lang w:eastAsia="zh-CN"/>
        </w:rPr>
        <w:t>资质要求</w:t>
      </w:r>
    </w:p>
    <w:p w:rsidR="00084292" w:rsidRDefault="00084292" w:rsidP="00084292">
      <w:pPr>
        <w:spacing w:after="0" w:line="360" w:lineRule="auto"/>
        <w:ind w:firstLineChars="200" w:firstLine="480"/>
        <w:jc w:val="both"/>
        <w:rPr>
          <w:rFonts w:ascii="宋体" w:eastAsia="宋体" w:hAnsi="宋体"/>
          <w:color w:val="000000"/>
          <w:sz w:val="24"/>
          <w:szCs w:val="24"/>
          <w:lang w:eastAsia="zh-CN"/>
        </w:rPr>
      </w:pPr>
      <w:r>
        <w:rPr>
          <w:rFonts w:ascii="宋体" w:eastAsia="宋体" w:hAnsi="宋体" w:cs="宋体" w:hint="eastAsia"/>
          <w:color w:val="000000"/>
          <w:sz w:val="24"/>
          <w:szCs w:val="24"/>
          <w:lang w:eastAsia="zh-CN"/>
        </w:rPr>
        <w:t>投标人应</w:t>
      </w:r>
      <w:r w:rsidRPr="00A30BEA">
        <w:rPr>
          <w:rFonts w:ascii="宋体" w:eastAsia="宋体" w:hAnsi="宋体" w:cs="宋体" w:hint="eastAsia"/>
          <w:color w:val="000000"/>
          <w:sz w:val="24"/>
          <w:szCs w:val="24"/>
          <w:lang w:eastAsia="zh-CN"/>
        </w:rPr>
        <w:t>具有：</w:t>
      </w:r>
      <w:r w:rsidR="00870960" w:rsidRPr="00870960">
        <w:rPr>
          <w:rFonts w:ascii="宋体" w:eastAsia="宋体" w:hAnsi="宋体" w:cs="宋体" w:hint="eastAsia"/>
          <w:color w:val="000000"/>
          <w:sz w:val="24"/>
          <w:szCs w:val="24"/>
          <w:lang w:eastAsia="zh-CN"/>
        </w:rPr>
        <w:t>通过全国投资项目</w:t>
      </w:r>
      <w:proofErr w:type="gramStart"/>
      <w:r w:rsidR="00870960" w:rsidRPr="00870960">
        <w:rPr>
          <w:rFonts w:ascii="宋体" w:eastAsia="宋体" w:hAnsi="宋体" w:cs="宋体" w:hint="eastAsia"/>
          <w:color w:val="000000"/>
          <w:sz w:val="24"/>
          <w:szCs w:val="24"/>
          <w:lang w:eastAsia="zh-CN"/>
        </w:rPr>
        <w:t>在线审批</w:t>
      </w:r>
      <w:proofErr w:type="gramEnd"/>
      <w:r w:rsidR="00870960" w:rsidRPr="00870960">
        <w:rPr>
          <w:rFonts w:ascii="宋体" w:eastAsia="宋体" w:hAnsi="宋体" w:cs="宋体" w:hint="eastAsia"/>
          <w:color w:val="000000"/>
          <w:sz w:val="24"/>
          <w:szCs w:val="24"/>
          <w:lang w:eastAsia="zh-CN"/>
        </w:rPr>
        <w:t>监管平台备案的工程咨询单位（水利水电）或工程勘察综合类甲级资质、工程设计水利</w:t>
      </w:r>
      <w:proofErr w:type="gramStart"/>
      <w:r w:rsidR="00870960" w:rsidRPr="00870960">
        <w:rPr>
          <w:rFonts w:ascii="宋体" w:eastAsia="宋体" w:hAnsi="宋体" w:cs="宋体" w:hint="eastAsia"/>
          <w:color w:val="000000"/>
          <w:sz w:val="24"/>
          <w:szCs w:val="24"/>
          <w:lang w:eastAsia="zh-CN"/>
        </w:rPr>
        <w:t>行业甲级</w:t>
      </w:r>
      <w:proofErr w:type="gramEnd"/>
      <w:r w:rsidR="00870960" w:rsidRPr="00870960">
        <w:rPr>
          <w:rFonts w:ascii="宋体" w:eastAsia="宋体" w:hAnsi="宋体" w:cs="宋体" w:hint="eastAsia"/>
          <w:color w:val="000000"/>
          <w:sz w:val="24"/>
          <w:szCs w:val="24"/>
          <w:lang w:eastAsia="zh-CN"/>
        </w:rPr>
        <w:t>资质或工程设计综合</w:t>
      </w:r>
      <w:proofErr w:type="gramStart"/>
      <w:r w:rsidR="00870960" w:rsidRPr="00870960">
        <w:rPr>
          <w:rFonts w:ascii="宋体" w:eastAsia="宋体" w:hAnsi="宋体" w:cs="宋体" w:hint="eastAsia"/>
          <w:color w:val="000000"/>
          <w:sz w:val="24"/>
          <w:szCs w:val="24"/>
          <w:lang w:eastAsia="zh-CN"/>
        </w:rPr>
        <w:t>资质甲级</w:t>
      </w:r>
      <w:proofErr w:type="gramEnd"/>
      <w:r w:rsidR="00870960" w:rsidRPr="00870960">
        <w:rPr>
          <w:rFonts w:ascii="宋体" w:eastAsia="宋体" w:hAnsi="宋体" w:cs="宋体" w:hint="eastAsia"/>
          <w:color w:val="000000"/>
          <w:sz w:val="24"/>
          <w:szCs w:val="24"/>
          <w:lang w:eastAsia="zh-CN"/>
        </w:rPr>
        <w:lastRenderedPageBreak/>
        <w:t>资质。</w:t>
      </w:r>
    </w:p>
    <w:p w:rsidR="00084292" w:rsidRDefault="00084292" w:rsidP="00084292">
      <w:pPr>
        <w:spacing w:after="0" w:line="360" w:lineRule="auto"/>
        <w:ind w:firstLineChars="200" w:firstLine="482"/>
        <w:jc w:val="both"/>
        <w:outlineLvl w:val="0"/>
        <w:rPr>
          <w:rFonts w:ascii="宋体" w:eastAsia="宋体" w:hAnsi="宋体" w:cs="宋体"/>
          <w:b/>
          <w:sz w:val="24"/>
          <w:szCs w:val="24"/>
          <w:lang w:eastAsia="zh-CN"/>
        </w:rPr>
      </w:pPr>
      <w:r>
        <w:rPr>
          <w:rFonts w:ascii="宋体" w:eastAsia="宋体" w:hAnsi="宋体" w:cs="宋体" w:hint="eastAsia"/>
          <w:b/>
          <w:sz w:val="24"/>
          <w:szCs w:val="24"/>
          <w:lang w:eastAsia="zh-CN"/>
        </w:rPr>
        <w:t>3.3企业业绩要求</w:t>
      </w:r>
    </w:p>
    <w:p w:rsidR="00084292" w:rsidRDefault="00084292" w:rsidP="00084292">
      <w:pPr>
        <w:spacing w:after="0" w:line="360" w:lineRule="auto"/>
        <w:ind w:firstLineChars="200" w:firstLine="480"/>
        <w:jc w:val="both"/>
        <w:rPr>
          <w:rFonts w:ascii="宋体" w:eastAsia="宋体" w:hAnsi="宋体" w:cs="宋体"/>
          <w:sz w:val="24"/>
          <w:szCs w:val="24"/>
          <w:lang w:eastAsia="zh-CN"/>
        </w:rPr>
      </w:pPr>
      <w:r>
        <w:rPr>
          <w:rFonts w:ascii="宋体" w:eastAsia="宋体" w:hAnsi="宋体" w:cs="宋体" w:hint="eastAsia"/>
          <w:color w:val="000000"/>
          <w:sz w:val="24"/>
          <w:szCs w:val="24"/>
          <w:lang w:eastAsia="zh-CN"/>
        </w:rPr>
        <w:t>近5年内（</w:t>
      </w:r>
      <w:bookmarkStart w:id="0" w:name="_Hlk68701332"/>
      <w:r>
        <w:rPr>
          <w:rFonts w:ascii="宋体" w:eastAsia="宋体" w:hAnsi="宋体" w:cs="宋体" w:hint="eastAsia"/>
          <w:color w:val="000000"/>
          <w:sz w:val="24"/>
          <w:szCs w:val="24"/>
          <w:lang w:eastAsia="zh-CN"/>
        </w:rPr>
        <w:t>201</w:t>
      </w:r>
      <w:bookmarkEnd w:id="0"/>
      <w:r>
        <w:rPr>
          <w:rFonts w:ascii="宋体" w:eastAsia="宋体" w:hAnsi="宋体" w:cs="宋体" w:hint="eastAsia"/>
          <w:color w:val="000000"/>
          <w:sz w:val="24"/>
          <w:szCs w:val="24"/>
          <w:lang w:eastAsia="zh-CN"/>
        </w:rPr>
        <w:t>7年1月1日至今，以合同签</w:t>
      </w:r>
      <w:r>
        <w:rPr>
          <w:rFonts w:ascii="宋体" w:eastAsia="宋体" w:hAnsi="宋体" w:cs="宋体" w:hint="eastAsia"/>
          <w:sz w:val="24"/>
          <w:szCs w:val="24"/>
          <w:lang w:eastAsia="zh-CN"/>
        </w:rPr>
        <w:t>订时间为准）投标人至少</w:t>
      </w:r>
      <w:proofErr w:type="gramStart"/>
      <w:r>
        <w:rPr>
          <w:rFonts w:ascii="宋体" w:eastAsia="宋体" w:hAnsi="宋体" w:cs="宋体" w:hint="eastAsia"/>
          <w:sz w:val="24"/>
          <w:szCs w:val="24"/>
          <w:lang w:eastAsia="zh-CN"/>
        </w:rPr>
        <w:t>应承担过1项</w:t>
      </w:r>
      <w:proofErr w:type="gramEnd"/>
      <w:r w:rsidRPr="00A30BEA">
        <w:rPr>
          <w:rFonts w:ascii="宋体" w:eastAsia="宋体" w:hAnsi="宋体" w:cs="宋体" w:hint="eastAsia"/>
          <w:sz w:val="24"/>
          <w:szCs w:val="24"/>
          <w:lang w:eastAsia="zh-CN"/>
        </w:rPr>
        <w:t>流域（区域）综合规划设计或大型灌区工程</w:t>
      </w:r>
      <w:r>
        <w:rPr>
          <w:rFonts w:ascii="宋体" w:eastAsia="宋体" w:hAnsi="宋体" w:cs="宋体" w:hint="eastAsia"/>
          <w:sz w:val="24"/>
          <w:szCs w:val="24"/>
          <w:lang w:eastAsia="zh-CN"/>
        </w:rPr>
        <w:t>规划</w:t>
      </w:r>
      <w:r w:rsidRPr="00A30BEA">
        <w:rPr>
          <w:rFonts w:ascii="宋体" w:eastAsia="宋体" w:hAnsi="宋体" w:cs="宋体" w:hint="eastAsia"/>
          <w:sz w:val="24"/>
          <w:szCs w:val="24"/>
          <w:lang w:eastAsia="zh-CN"/>
        </w:rPr>
        <w:t>设计项目。</w:t>
      </w:r>
    </w:p>
    <w:p w:rsidR="00084292" w:rsidRDefault="00084292" w:rsidP="00084292">
      <w:pPr>
        <w:spacing w:after="0" w:line="360" w:lineRule="auto"/>
        <w:ind w:firstLineChars="200" w:firstLine="482"/>
        <w:jc w:val="both"/>
        <w:outlineLvl w:val="0"/>
        <w:rPr>
          <w:rFonts w:ascii="宋体" w:eastAsia="宋体" w:hAnsi="宋体" w:cs="宋体"/>
          <w:b/>
          <w:sz w:val="24"/>
          <w:szCs w:val="24"/>
          <w:lang w:eastAsia="zh-CN"/>
        </w:rPr>
      </w:pPr>
      <w:r>
        <w:rPr>
          <w:rFonts w:ascii="宋体" w:eastAsia="宋体" w:hAnsi="宋体" w:cs="宋体" w:hint="eastAsia"/>
          <w:b/>
          <w:sz w:val="24"/>
          <w:szCs w:val="24"/>
          <w:lang w:eastAsia="zh-CN"/>
        </w:rPr>
        <w:t>3.4项目负责人</w:t>
      </w:r>
      <w:bookmarkStart w:id="1" w:name="_Hlk68093732"/>
      <w:r>
        <w:rPr>
          <w:rFonts w:ascii="宋体" w:eastAsia="宋体" w:hAnsi="宋体" w:cs="宋体" w:hint="eastAsia"/>
          <w:b/>
          <w:sz w:val="24"/>
          <w:szCs w:val="24"/>
          <w:lang w:eastAsia="zh-CN"/>
        </w:rPr>
        <w:t>及</w:t>
      </w:r>
      <w:r>
        <w:rPr>
          <w:rFonts w:ascii="宋体" w:eastAsia="宋体" w:hAnsi="宋体" w:cs="宋体" w:hint="eastAsia"/>
          <w:b/>
          <w:bCs/>
          <w:sz w:val="24"/>
          <w:szCs w:val="24"/>
          <w:lang w:eastAsia="zh-CN"/>
        </w:rPr>
        <w:t>技术负责人</w:t>
      </w:r>
      <w:bookmarkEnd w:id="1"/>
      <w:r>
        <w:rPr>
          <w:rFonts w:ascii="宋体" w:eastAsia="宋体" w:hAnsi="宋体" w:cs="宋体" w:hint="eastAsia"/>
          <w:b/>
          <w:sz w:val="24"/>
          <w:szCs w:val="24"/>
          <w:lang w:eastAsia="zh-CN"/>
        </w:rPr>
        <w:t>要求</w:t>
      </w:r>
    </w:p>
    <w:p w:rsidR="00084292" w:rsidRPr="008A7F83" w:rsidRDefault="00084292" w:rsidP="00084292">
      <w:pPr>
        <w:widowControl/>
        <w:snapToGrid w:val="0"/>
        <w:spacing w:after="0" w:line="360" w:lineRule="auto"/>
        <w:ind w:firstLine="420"/>
        <w:jc w:val="both"/>
        <w:rPr>
          <w:sz w:val="24"/>
          <w:szCs w:val="24"/>
          <w:lang w:eastAsia="zh-CN"/>
        </w:rPr>
      </w:pPr>
      <w:r w:rsidRPr="008A7F83">
        <w:rPr>
          <w:rFonts w:ascii="宋体" w:eastAsia="宋体" w:hAnsi="宋体" w:cs="宋体" w:hint="eastAsia"/>
          <w:sz w:val="24"/>
          <w:szCs w:val="24"/>
          <w:lang w:eastAsia="zh-CN"/>
        </w:rPr>
        <w:t>项目负责人要求：具有高级或高级以上技术职称，至少</w:t>
      </w:r>
      <w:r w:rsidR="00007F29">
        <w:rPr>
          <w:rFonts w:ascii="宋体" w:eastAsia="宋体" w:hAnsi="宋体" w:cs="宋体" w:hint="eastAsia"/>
          <w:sz w:val="24"/>
          <w:szCs w:val="24"/>
          <w:lang w:eastAsia="zh-CN"/>
        </w:rPr>
        <w:t>承担</w:t>
      </w:r>
      <w:r w:rsidRPr="008A7F83">
        <w:rPr>
          <w:rFonts w:ascii="宋体" w:eastAsia="宋体" w:hAnsi="宋体" w:cs="宋体" w:hint="eastAsia"/>
          <w:sz w:val="24"/>
          <w:szCs w:val="24"/>
          <w:lang w:eastAsia="zh-CN"/>
        </w:rPr>
        <w:t>过</w:t>
      </w:r>
      <w:r w:rsidRPr="008A7F83">
        <w:rPr>
          <w:sz w:val="24"/>
          <w:szCs w:val="24"/>
          <w:lang w:eastAsia="zh-CN"/>
        </w:rPr>
        <w:t>1</w:t>
      </w:r>
      <w:r w:rsidRPr="008A7F83">
        <w:rPr>
          <w:rFonts w:ascii="宋体" w:eastAsia="宋体" w:hAnsi="宋体" w:cs="宋体" w:hint="eastAsia"/>
          <w:sz w:val="24"/>
          <w:szCs w:val="24"/>
          <w:lang w:eastAsia="zh-CN"/>
        </w:rPr>
        <w:t>件流域（区域）综合规划设计或大型灌区工程设计项目。</w:t>
      </w:r>
    </w:p>
    <w:p w:rsidR="00084292" w:rsidRDefault="00084292" w:rsidP="00084292">
      <w:pPr>
        <w:widowControl/>
        <w:snapToGrid w:val="0"/>
        <w:spacing w:after="0" w:line="360" w:lineRule="auto"/>
        <w:ind w:firstLine="420"/>
        <w:jc w:val="both"/>
        <w:rPr>
          <w:rFonts w:ascii="宋体" w:eastAsia="宋体" w:hAnsi="宋体" w:cs="宋体"/>
          <w:sz w:val="24"/>
          <w:szCs w:val="24"/>
          <w:lang w:eastAsia="zh-CN"/>
        </w:rPr>
      </w:pPr>
      <w:r w:rsidRPr="008A7F83">
        <w:rPr>
          <w:rFonts w:ascii="宋体" w:eastAsia="宋体" w:hAnsi="宋体" w:cs="宋体" w:hint="eastAsia"/>
          <w:sz w:val="24"/>
          <w:szCs w:val="24"/>
          <w:lang w:eastAsia="zh-CN"/>
        </w:rPr>
        <w:t>技术负责人要求：具有高级或高级以上技术职称。</w:t>
      </w:r>
    </w:p>
    <w:p w:rsidR="00084292" w:rsidRDefault="00084292" w:rsidP="00084292">
      <w:pPr>
        <w:spacing w:after="0" w:line="360" w:lineRule="auto"/>
        <w:ind w:firstLineChars="200" w:firstLine="482"/>
        <w:jc w:val="both"/>
        <w:outlineLvl w:val="0"/>
        <w:rPr>
          <w:rFonts w:ascii="宋体" w:eastAsia="宋体" w:hAnsi="宋体" w:cs="宋体"/>
          <w:b/>
          <w:sz w:val="24"/>
          <w:szCs w:val="24"/>
          <w:lang w:eastAsia="zh-CN"/>
        </w:rPr>
      </w:pPr>
      <w:r>
        <w:rPr>
          <w:rFonts w:ascii="宋体" w:eastAsia="宋体" w:hAnsi="宋体" w:cs="宋体" w:hint="eastAsia"/>
          <w:b/>
          <w:sz w:val="24"/>
          <w:szCs w:val="24"/>
          <w:lang w:eastAsia="zh-CN"/>
        </w:rPr>
        <w:t>3.5信誉要求</w:t>
      </w:r>
    </w:p>
    <w:p w:rsidR="00084292" w:rsidRDefault="00084292" w:rsidP="00084292">
      <w:pPr>
        <w:spacing w:after="0" w:line="360" w:lineRule="auto"/>
        <w:ind w:firstLineChars="200" w:firstLine="480"/>
        <w:jc w:val="both"/>
        <w:rPr>
          <w:rFonts w:ascii="宋体" w:eastAsia="宋体" w:hAnsi="宋体" w:cs="宋体"/>
          <w:sz w:val="24"/>
          <w:szCs w:val="24"/>
          <w:lang w:eastAsia="zh-CN"/>
        </w:rPr>
      </w:pPr>
      <w:r w:rsidRPr="001A3C10">
        <w:rPr>
          <w:rFonts w:ascii="宋体" w:eastAsia="宋体" w:hAnsi="宋体" w:cs="宋体" w:hint="eastAsia"/>
          <w:sz w:val="24"/>
          <w:szCs w:val="24"/>
          <w:lang w:eastAsia="zh-CN"/>
        </w:rPr>
        <w:t>①投标人没有处于被责令停业，投标资格被取消的情况；②未处于财产被接管、冻结和破产状态；③被建设行政主管部门列入不良行为记录的投标人，在规定的时间内不能投标的，其投标将被拒绝；④投标人在“信用中国”网站</w:t>
      </w:r>
      <w:r w:rsidRPr="001A3C10">
        <w:rPr>
          <w:rFonts w:ascii="宋体" w:eastAsia="宋体" w:hAnsi="宋体" w:cs="宋体"/>
          <w:sz w:val="24"/>
          <w:szCs w:val="24"/>
          <w:lang w:eastAsia="zh-CN"/>
        </w:rPr>
        <w:t>(www.creditchina.gov.cn)</w:t>
      </w:r>
      <w:r w:rsidRPr="001A3C10">
        <w:rPr>
          <w:rFonts w:ascii="宋体" w:eastAsia="宋体" w:hAnsi="宋体" w:cs="宋体" w:hint="eastAsia"/>
          <w:sz w:val="24"/>
          <w:szCs w:val="24"/>
          <w:lang w:eastAsia="zh-CN"/>
        </w:rPr>
        <w:t>及“信用中国（云南）”网站（</w:t>
      </w:r>
      <w:r w:rsidRPr="001A3C10">
        <w:rPr>
          <w:rFonts w:ascii="宋体" w:eastAsia="宋体" w:hAnsi="宋体" w:cs="宋体"/>
          <w:sz w:val="24"/>
          <w:szCs w:val="24"/>
          <w:lang w:eastAsia="zh-CN"/>
        </w:rPr>
        <w:t>http://www.yncredit.gov.cn</w:t>
      </w:r>
      <w:r w:rsidRPr="001A3C10">
        <w:rPr>
          <w:rFonts w:ascii="宋体" w:eastAsia="宋体" w:hAnsi="宋体" w:cs="宋体" w:hint="eastAsia"/>
          <w:sz w:val="24"/>
          <w:szCs w:val="24"/>
          <w:lang w:eastAsia="zh-CN"/>
        </w:rPr>
        <w:t>）无“信用行政处罚”、“黑名单”或“已启动惩戒措施”（“失信被执行人”）的记录；⑤投标人在“国家企业信用信息公示系统”（</w:t>
      </w:r>
      <w:r w:rsidRPr="001A3C10">
        <w:rPr>
          <w:rFonts w:ascii="宋体" w:eastAsia="宋体" w:hAnsi="宋体" w:cs="宋体"/>
          <w:sz w:val="24"/>
          <w:szCs w:val="24"/>
          <w:lang w:eastAsia="zh-CN"/>
        </w:rPr>
        <w:t>http://www.gsxt.gov.cn/</w:t>
      </w:r>
      <w:r w:rsidRPr="001A3C10">
        <w:rPr>
          <w:rFonts w:ascii="宋体" w:eastAsia="宋体" w:hAnsi="宋体" w:cs="宋体" w:hint="eastAsia"/>
          <w:sz w:val="24"/>
          <w:szCs w:val="24"/>
          <w:lang w:eastAsia="zh-CN"/>
        </w:rPr>
        <w:t>）未被列入严重违法失信企业名单。</w:t>
      </w:r>
    </w:p>
    <w:p w:rsidR="00084292" w:rsidRDefault="00084292" w:rsidP="00084292">
      <w:pPr>
        <w:spacing w:after="0" w:line="360" w:lineRule="auto"/>
        <w:ind w:firstLineChars="200" w:firstLine="480"/>
        <w:jc w:val="both"/>
        <w:rPr>
          <w:rFonts w:ascii="宋体" w:eastAsia="宋体" w:hAnsi="宋体" w:cs="宋体"/>
          <w:sz w:val="24"/>
          <w:szCs w:val="24"/>
          <w:lang w:eastAsia="zh-CN"/>
        </w:rPr>
      </w:pPr>
      <w:r>
        <w:rPr>
          <w:rFonts w:ascii="宋体" w:eastAsia="宋体" w:hAnsi="宋体" w:cs="宋体" w:hint="eastAsia"/>
          <w:sz w:val="24"/>
          <w:szCs w:val="24"/>
          <w:lang w:eastAsia="zh-CN"/>
        </w:rPr>
        <w:t>3.6财务要求：</w:t>
      </w:r>
      <w:r w:rsidRPr="001A3C10">
        <w:rPr>
          <w:rFonts w:ascii="宋体" w:eastAsia="宋体" w:hAnsi="宋体" w:cs="宋体" w:hint="eastAsia"/>
          <w:sz w:val="24"/>
          <w:szCs w:val="24"/>
          <w:lang w:eastAsia="zh-CN"/>
        </w:rPr>
        <w:t>近</w:t>
      </w:r>
      <w:proofErr w:type="gramStart"/>
      <w:r w:rsidRPr="001A3C10">
        <w:rPr>
          <w:rFonts w:ascii="宋体" w:eastAsia="宋体" w:hAnsi="宋体" w:cs="宋体" w:hint="eastAsia"/>
          <w:sz w:val="24"/>
          <w:szCs w:val="24"/>
          <w:lang w:eastAsia="zh-CN"/>
        </w:rPr>
        <w:t>三</w:t>
      </w:r>
      <w:proofErr w:type="gramEnd"/>
      <w:r w:rsidRPr="001A3C10">
        <w:rPr>
          <w:rFonts w:ascii="宋体" w:eastAsia="宋体" w:hAnsi="宋体" w:cs="宋体" w:hint="eastAsia"/>
          <w:sz w:val="24"/>
          <w:szCs w:val="24"/>
          <w:lang w:eastAsia="zh-CN"/>
        </w:rPr>
        <w:t>年度</w:t>
      </w:r>
      <w:r w:rsidRPr="001A3C10">
        <w:rPr>
          <w:rFonts w:ascii="宋体" w:eastAsia="宋体" w:hAnsi="宋体" w:cs="宋体"/>
          <w:sz w:val="24"/>
          <w:szCs w:val="24"/>
          <w:lang w:eastAsia="zh-CN"/>
        </w:rPr>
        <w:t>(20</w:t>
      </w:r>
      <w:r>
        <w:rPr>
          <w:rFonts w:ascii="宋体" w:eastAsia="宋体" w:hAnsi="宋体" w:cs="宋体" w:hint="eastAsia"/>
          <w:sz w:val="24"/>
          <w:szCs w:val="24"/>
          <w:lang w:eastAsia="zh-CN"/>
        </w:rPr>
        <w:t>19</w:t>
      </w:r>
      <w:r w:rsidRPr="001A3C10">
        <w:rPr>
          <w:rFonts w:ascii="宋体" w:eastAsia="宋体" w:hAnsi="宋体" w:cs="宋体" w:hint="eastAsia"/>
          <w:sz w:val="24"/>
          <w:szCs w:val="24"/>
          <w:lang w:eastAsia="zh-CN"/>
        </w:rPr>
        <w:t>年～</w:t>
      </w:r>
      <w:r w:rsidRPr="001A3C10">
        <w:rPr>
          <w:rFonts w:ascii="宋体" w:eastAsia="宋体" w:hAnsi="宋体" w:cs="宋体"/>
          <w:sz w:val="24"/>
          <w:szCs w:val="24"/>
          <w:lang w:eastAsia="zh-CN"/>
        </w:rPr>
        <w:t>202</w:t>
      </w:r>
      <w:r>
        <w:rPr>
          <w:rFonts w:ascii="宋体" w:eastAsia="宋体" w:hAnsi="宋体" w:cs="宋体" w:hint="eastAsia"/>
          <w:sz w:val="24"/>
          <w:szCs w:val="24"/>
          <w:lang w:eastAsia="zh-CN"/>
        </w:rPr>
        <w:t>1</w:t>
      </w:r>
      <w:r w:rsidRPr="001A3C10">
        <w:rPr>
          <w:rFonts w:ascii="宋体" w:eastAsia="宋体" w:hAnsi="宋体" w:cs="宋体" w:hint="eastAsia"/>
          <w:sz w:val="24"/>
          <w:szCs w:val="24"/>
          <w:lang w:eastAsia="zh-CN"/>
        </w:rPr>
        <w:t>年</w:t>
      </w:r>
      <w:r w:rsidRPr="001A3C10">
        <w:rPr>
          <w:rFonts w:ascii="宋体" w:eastAsia="宋体" w:hAnsi="宋体" w:cs="宋体"/>
          <w:sz w:val="24"/>
          <w:szCs w:val="24"/>
          <w:lang w:eastAsia="zh-CN"/>
        </w:rPr>
        <w:t>)</w:t>
      </w:r>
      <w:r w:rsidRPr="001A3C10">
        <w:rPr>
          <w:rFonts w:ascii="宋体" w:eastAsia="宋体" w:hAnsi="宋体" w:cs="宋体" w:hint="eastAsia"/>
          <w:sz w:val="24"/>
          <w:szCs w:val="24"/>
          <w:lang w:eastAsia="zh-CN"/>
        </w:rPr>
        <w:t>财务报告，包括资产负债表、损益表（或利润表）、现金流量表和财务情况说明书。投标人的成立时间于</w:t>
      </w:r>
      <w:r w:rsidRPr="001A3C10">
        <w:rPr>
          <w:rFonts w:ascii="宋体" w:eastAsia="宋体" w:hAnsi="宋体" w:cs="宋体"/>
          <w:sz w:val="24"/>
          <w:szCs w:val="24"/>
          <w:lang w:eastAsia="zh-CN"/>
        </w:rPr>
        <w:t>201</w:t>
      </w:r>
      <w:r>
        <w:rPr>
          <w:rFonts w:ascii="宋体" w:eastAsia="宋体" w:hAnsi="宋体" w:cs="宋体" w:hint="eastAsia"/>
          <w:sz w:val="24"/>
          <w:szCs w:val="24"/>
          <w:lang w:eastAsia="zh-CN"/>
        </w:rPr>
        <w:t>9</w:t>
      </w:r>
      <w:r w:rsidRPr="001A3C10">
        <w:rPr>
          <w:rFonts w:ascii="宋体" w:eastAsia="宋体" w:hAnsi="宋体" w:cs="宋体" w:hint="eastAsia"/>
          <w:sz w:val="24"/>
          <w:szCs w:val="24"/>
          <w:lang w:eastAsia="zh-CN"/>
        </w:rPr>
        <w:t>年后的，应提供成立以来的财务状况表。</w:t>
      </w:r>
    </w:p>
    <w:p w:rsidR="00084292" w:rsidRDefault="00084292" w:rsidP="00084292">
      <w:pPr>
        <w:spacing w:after="0" w:line="360" w:lineRule="auto"/>
        <w:ind w:firstLineChars="200" w:firstLine="480"/>
        <w:jc w:val="both"/>
        <w:rPr>
          <w:rFonts w:ascii="宋体" w:eastAsia="宋体" w:hAnsi="宋体" w:cs="宋体"/>
          <w:color w:val="000000"/>
          <w:sz w:val="24"/>
          <w:szCs w:val="24"/>
          <w:lang w:eastAsia="zh-CN"/>
        </w:rPr>
      </w:pPr>
      <w:r>
        <w:rPr>
          <w:rFonts w:ascii="宋体" w:eastAsia="宋体" w:hAnsi="宋体" w:cs="宋体" w:hint="eastAsia"/>
          <w:bCs/>
          <w:sz w:val="24"/>
          <w:szCs w:val="24"/>
          <w:lang w:eastAsia="zh-CN"/>
        </w:rPr>
        <w:t>3.7其他要求：</w:t>
      </w:r>
      <w:r>
        <w:rPr>
          <w:rFonts w:ascii="宋体" w:eastAsia="宋体" w:hAnsi="宋体" w:cs="宋体" w:hint="eastAsia"/>
          <w:sz w:val="24"/>
          <w:szCs w:val="24"/>
          <w:lang w:eastAsia="zh-CN"/>
        </w:rPr>
        <w:t>具有投资参股关系的关联企业，或具有直接管理和被管理关系的母子公司，</w:t>
      </w:r>
      <w:r>
        <w:rPr>
          <w:rFonts w:ascii="宋体" w:eastAsia="宋体" w:hAnsi="宋体" w:cs="宋体" w:hint="eastAsia"/>
          <w:color w:val="000000"/>
          <w:sz w:val="24"/>
          <w:szCs w:val="24"/>
          <w:lang w:eastAsia="zh-CN"/>
        </w:rPr>
        <w:t>或法定代表人为同一人的两个及两个以上法人不得同时参与该项目投标。</w:t>
      </w:r>
    </w:p>
    <w:p w:rsidR="00084292" w:rsidRDefault="00084292" w:rsidP="00084292">
      <w:pPr>
        <w:spacing w:after="0" w:line="360" w:lineRule="auto"/>
        <w:ind w:firstLineChars="200" w:firstLine="480"/>
        <w:jc w:val="both"/>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3.8本次招标实行资格后审,资格审查的具体要求详见《招标文件》。</w:t>
      </w:r>
    </w:p>
    <w:p w:rsidR="00084292" w:rsidRDefault="00084292" w:rsidP="00084292">
      <w:pPr>
        <w:widowControl/>
        <w:tabs>
          <w:tab w:val="left" w:pos="740"/>
          <w:tab w:val="left" w:pos="1680"/>
          <w:tab w:val="left" w:pos="2720"/>
          <w:tab w:val="left" w:pos="3340"/>
          <w:tab w:val="left" w:pos="3880"/>
          <w:tab w:val="left" w:pos="5040"/>
          <w:tab w:val="left" w:pos="6320"/>
        </w:tabs>
        <w:snapToGrid w:val="0"/>
        <w:spacing w:after="0" w:line="360" w:lineRule="auto"/>
        <w:ind w:firstLineChars="200" w:firstLine="480"/>
        <w:jc w:val="both"/>
        <w:rPr>
          <w:rFonts w:ascii="宋体" w:eastAsia="宋体" w:hAnsi="宋体" w:cs="宋体"/>
          <w:sz w:val="24"/>
          <w:szCs w:val="24"/>
          <w:lang w:eastAsia="zh-CN"/>
        </w:rPr>
      </w:pPr>
      <w:r>
        <w:rPr>
          <w:rFonts w:ascii="宋体" w:eastAsia="宋体" w:hAnsi="宋体" w:cs="宋体" w:hint="eastAsia"/>
          <w:sz w:val="24"/>
          <w:szCs w:val="24"/>
          <w:lang w:eastAsia="zh-CN"/>
        </w:rPr>
        <w:t>3.9本次招标不接受联合体申请。</w:t>
      </w:r>
    </w:p>
    <w:p w:rsidR="00084292" w:rsidRDefault="00084292" w:rsidP="00084292">
      <w:pPr>
        <w:widowControl/>
        <w:snapToGrid w:val="0"/>
        <w:spacing w:after="0" w:line="360" w:lineRule="auto"/>
        <w:outlineLvl w:val="0"/>
        <w:rPr>
          <w:rFonts w:ascii="宋体" w:eastAsia="宋体" w:hAnsi="宋体" w:cs="宋体"/>
          <w:b/>
          <w:bCs/>
          <w:sz w:val="28"/>
          <w:szCs w:val="28"/>
          <w:lang w:eastAsia="zh-CN"/>
        </w:rPr>
      </w:pPr>
      <w:r>
        <w:rPr>
          <w:rFonts w:ascii="宋体" w:eastAsia="宋体" w:hAnsi="宋体" w:cs="宋体" w:hint="eastAsia"/>
          <w:b/>
          <w:bCs/>
          <w:sz w:val="28"/>
          <w:szCs w:val="28"/>
          <w:lang w:eastAsia="zh-CN"/>
        </w:rPr>
        <w:t>4.技术成果经济补偿</w:t>
      </w:r>
    </w:p>
    <w:p w:rsidR="00084292" w:rsidRDefault="00084292" w:rsidP="00084292">
      <w:pPr>
        <w:widowControl/>
        <w:tabs>
          <w:tab w:val="left" w:pos="740"/>
          <w:tab w:val="left" w:pos="1680"/>
          <w:tab w:val="left" w:pos="2720"/>
          <w:tab w:val="left" w:pos="3340"/>
          <w:tab w:val="left" w:pos="3880"/>
          <w:tab w:val="left" w:pos="5040"/>
          <w:tab w:val="left" w:pos="6320"/>
        </w:tabs>
        <w:snapToGrid w:val="0"/>
        <w:spacing w:after="0" w:line="360" w:lineRule="auto"/>
        <w:ind w:firstLineChars="200" w:firstLine="480"/>
        <w:jc w:val="both"/>
        <w:rPr>
          <w:rFonts w:ascii="宋体" w:eastAsia="宋体" w:hAnsi="宋体" w:cs="宋体"/>
          <w:sz w:val="24"/>
          <w:szCs w:val="24"/>
          <w:lang w:eastAsia="zh-CN"/>
        </w:rPr>
      </w:pPr>
      <w:r>
        <w:rPr>
          <w:rFonts w:ascii="宋体" w:eastAsia="宋体" w:hAnsi="宋体" w:cs="宋体" w:hint="eastAsia"/>
          <w:sz w:val="24"/>
          <w:szCs w:val="24"/>
          <w:lang w:eastAsia="zh-CN"/>
        </w:rPr>
        <w:t>本次招标对未中标人投标文件中的技术成果不给予经济补偿。</w:t>
      </w:r>
    </w:p>
    <w:p w:rsidR="00084292" w:rsidRDefault="00084292" w:rsidP="00084292">
      <w:pPr>
        <w:widowControl/>
        <w:snapToGrid w:val="0"/>
        <w:spacing w:after="0" w:line="360" w:lineRule="auto"/>
        <w:outlineLvl w:val="0"/>
        <w:rPr>
          <w:rFonts w:ascii="宋体" w:eastAsia="宋体" w:hAnsi="宋体" w:cs="宋体"/>
          <w:b/>
          <w:bCs/>
          <w:sz w:val="28"/>
          <w:szCs w:val="28"/>
          <w:lang w:eastAsia="zh-CN"/>
        </w:rPr>
      </w:pPr>
      <w:r>
        <w:rPr>
          <w:rFonts w:ascii="宋体" w:eastAsia="宋体" w:hAnsi="宋体" w:cs="宋体" w:hint="eastAsia"/>
          <w:b/>
          <w:bCs/>
          <w:sz w:val="28"/>
          <w:szCs w:val="28"/>
          <w:lang w:eastAsia="zh-CN"/>
        </w:rPr>
        <w:t>5.招标文件的获取</w:t>
      </w:r>
    </w:p>
    <w:p w:rsidR="00084292" w:rsidRDefault="00084292" w:rsidP="00084292">
      <w:pPr>
        <w:spacing w:after="0" w:line="360" w:lineRule="auto"/>
        <w:ind w:firstLineChars="200" w:firstLine="480"/>
        <w:jc w:val="both"/>
        <w:rPr>
          <w:rFonts w:ascii="宋体" w:eastAsia="宋体" w:hAnsi="宋体" w:cs="宋体"/>
          <w:sz w:val="24"/>
          <w:szCs w:val="24"/>
          <w:lang w:eastAsia="zh-CN"/>
        </w:rPr>
      </w:pPr>
      <w:r>
        <w:rPr>
          <w:rFonts w:ascii="宋体" w:eastAsia="宋体" w:hAnsi="宋体" w:cs="宋体" w:hint="eastAsia"/>
          <w:sz w:val="24"/>
          <w:szCs w:val="24"/>
          <w:lang w:eastAsia="zh-CN"/>
        </w:rPr>
        <w:t>5</w:t>
      </w:r>
      <w:r w:rsidRPr="001A3C10">
        <w:rPr>
          <w:rFonts w:ascii="宋体" w:eastAsia="宋体" w:hAnsi="宋体" w:cs="宋体"/>
          <w:sz w:val="24"/>
          <w:szCs w:val="24"/>
          <w:lang w:eastAsia="zh-CN"/>
        </w:rPr>
        <w:t xml:space="preserve">.1 </w:t>
      </w:r>
      <w:r w:rsidRPr="001A3C10">
        <w:rPr>
          <w:rFonts w:ascii="宋体" w:eastAsia="宋体" w:hAnsi="宋体" w:cs="宋体" w:hint="eastAsia"/>
          <w:sz w:val="24"/>
          <w:szCs w:val="24"/>
          <w:lang w:eastAsia="zh-CN"/>
        </w:rPr>
        <w:t>凡有意参加投标者，请于</w:t>
      </w:r>
      <w:r w:rsidRPr="001A3C10">
        <w:rPr>
          <w:rFonts w:ascii="宋体" w:eastAsia="宋体" w:hAnsi="宋体" w:cs="宋体"/>
          <w:sz w:val="24"/>
          <w:szCs w:val="24"/>
          <w:lang w:eastAsia="zh-CN"/>
        </w:rPr>
        <w:t xml:space="preserve"> 2022 </w:t>
      </w:r>
      <w:r w:rsidRPr="001A3C10">
        <w:rPr>
          <w:rFonts w:ascii="宋体" w:eastAsia="宋体" w:hAnsi="宋体" w:cs="宋体" w:hint="eastAsia"/>
          <w:sz w:val="24"/>
          <w:szCs w:val="24"/>
          <w:lang w:eastAsia="zh-CN"/>
        </w:rPr>
        <w:t>年</w:t>
      </w:r>
      <w:r w:rsidR="0060777A">
        <w:rPr>
          <w:rFonts w:ascii="宋体" w:eastAsia="宋体" w:hAnsi="宋体" w:cs="宋体" w:hint="eastAsia"/>
          <w:sz w:val="24"/>
          <w:szCs w:val="24"/>
          <w:lang w:eastAsia="zh-CN"/>
        </w:rPr>
        <w:t>8</w:t>
      </w:r>
      <w:r w:rsidRPr="001A3C10">
        <w:rPr>
          <w:rFonts w:ascii="宋体" w:eastAsia="宋体" w:hAnsi="宋体" w:cs="宋体" w:hint="eastAsia"/>
          <w:sz w:val="24"/>
          <w:szCs w:val="24"/>
          <w:lang w:eastAsia="zh-CN"/>
        </w:rPr>
        <w:t>月</w:t>
      </w:r>
      <w:r w:rsidR="0060777A">
        <w:rPr>
          <w:rFonts w:ascii="宋体" w:eastAsia="宋体" w:hAnsi="宋体" w:cs="宋体" w:hint="eastAsia"/>
          <w:sz w:val="24"/>
          <w:szCs w:val="24"/>
          <w:lang w:eastAsia="zh-CN"/>
        </w:rPr>
        <w:t>1</w:t>
      </w:r>
      <w:r w:rsidRPr="001A3C10">
        <w:rPr>
          <w:rFonts w:ascii="宋体" w:eastAsia="宋体" w:hAnsi="宋体" w:cs="宋体" w:hint="eastAsia"/>
          <w:sz w:val="24"/>
          <w:szCs w:val="24"/>
          <w:lang w:eastAsia="zh-CN"/>
        </w:rPr>
        <w:t>日</w:t>
      </w:r>
      <w:r w:rsidRPr="001A3C10">
        <w:rPr>
          <w:rFonts w:ascii="宋体" w:eastAsia="宋体" w:hAnsi="宋体" w:cs="宋体"/>
          <w:sz w:val="24"/>
          <w:szCs w:val="24"/>
          <w:lang w:eastAsia="zh-CN"/>
        </w:rPr>
        <w:t>9:00</w:t>
      </w:r>
      <w:r w:rsidRPr="001A3C10">
        <w:rPr>
          <w:rFonts w:ascii="宋体" w:eastAsia="宋体" w:hAnsi="宋体" w:cs="宋体" w:hint="eastAsia"/>
          <w:sz w:val="24"/>
          <w:szCs w:val="24"/>
          <w:lang w:eastAsia="zh-CN"/>
        </w:rPr>
        <w:t>时至</w:t>
      </w:r>
      <w:r w:rsidRPr="001A3C10">
        <w:rPr>
          <w:rFonts w:ascii="宋体" w:eastAsia="宋体" w:hAnsi="宋体" w:cs="宋体"/>
          <w:sz w:val="24"/>
          <w:szCs w:val="24"/>
          <w:lang w:eastAsia="zh-CN"/>
        </w:rPr>
        <w:t xml:space="preserve"> 2022 </w:t>
      </w:r>
      <w:r w:rsidRPr="001A3C10">
        <w:rPr>
          <w:rFonts w:ascii="宋体" w:eastAsia="宋体" w:hAnsi="宋体" w:cs="宋体" w:hint="eastAsia"/>
          <w:sz w:val="24"/>
          <w:szCs w:val="24"/>
          <w:lang w:eastAsia="zh-CN"/>
        </w:rPr>
        <w:t>年</w:t>
      </w:r>
      <w:r w:rsidR="0060777A">
        <w:rPr>
          <w:rFonts w:ascii="宋体" w:eastAsia="宋体" w:hAnsi="宋体" w:cs="宋体" w:hint="eastAsia"/>
          <w:sz w:val="24"/>
          <w:szCs w:val="24"/>
          <w:lang w:eastAsia="zh-CN"/>
        </w:rPr>
        <w:t>8</w:t>
      </w:r>
      <w:r w:rsidRPr="001A3C10">
        <w:rPr>
          <w:rFonts w:ascii="宋体" w:eastAsia="宋体" w:hAnsi="宋体" w:cs="宋体" w:hint="eastAsia"/>
          <w:sz w:val="24"/>
          <w:szCs w:val="24"/>
          <w:lang w:eastAsia="zh-CN"/>
        </w:rPr>
        <w:t>月</w:t>
      </w:r>
      <w:r w:rsidR="0060777A">
        <w:rPr>
          <w:rFonts w:ascii="宋体" w:eastAsia="宋体" w:hAnsi="宋体" w:cs="宋体" w:hint="eastAsia"/>
          <w:sz w:val="24"/>
          <w:szCs w:val="24"/>
          <w:lang w:eastAsia="zh-CN"/>
        </w:rPr>
        <w:t>5</w:t>
      </w:r>
      <w:r w:rsidRPr="001A3C10">
        <w:rPr>
          <w:rFonts w:ascii="宋体" w:eastAsia="宋体" w:hAnsi="宋体" w:cs="宋体" w:hint="eastAsia"/>
          <w:sz w:val="24"/>
          <w:szCs w:val="24"/>
          <w:lang w:eastAsia="zh-CN"/>
        </w:rPr>
        <w:t>日</w:t>
      </w:r>
      <w:r w:rsidRPr="001A3C10">
        <w:rPr>
          <w:rFonts w:ascii="宋体" w:eastAsia="宋体" w:hAnsi="宋体" w:cs="宋体"/>
          <w:sz w:val="24"/>
          <w:szCs w:val="24"/>
          <w:lang w:eastAsia="zh-CN"/>
        </w:rPr>
        <w:t>23:59</w:t>
      </w:r>
      <w:r w:rsidRPr="001A3C10">
        <w:rPr>
          <w:rFonts w:ascii="宋体" w:eastAsia="宋体" w:hAnsi="宋体" w:cs="宋体" w:hint="eastAsia"/>
          <w:sz w:val="24"/>
          <w:szCs w:val="24"/>
          <w:lang w:eastAsia="zh-CN"/>
        </w:rPr>
        <w:t>时登录云南省公共资源交易中心</w:t>
      </w:r>
      <w:r w:rsidRPr="001A3C10">
        <w:rPr>
          <w:rFonts w:ascii="宋体" w:eastAsia="宋体" w:hAnsi="宋体" w:cs="宋体"/>
          <w:sz w:val="24"/>
          <w:szCs w:val="24"/>
          <w:lang w:eastAsia="zh-CN"/>
        </w:rPr>
        <w:t>(</w:t>
      </w:r>
      <w:r w:rsidRPr="001A3C10">
        <w:rPr>
          <w:rFonts w:ascii="宋体" w:eastAsia="宋体" w:hAnsi="宋体" w:cs="宋体" w:hint="eastAsia"/>
          <w:sz w:val="24"/>
          <w:szCs w:val="24"/>
          <w:lang w:eastAsia="zh-CN"/>
        </w:rPr>
        <w:t>地址</w:t>
      </w:r>
      <w:r w:rsidRPr="001A3C10">
        <w:rPr>
          <w:rFonts w:ascii="宋体" w:eastAsia="宋体" w:hAnsi="宋体" w:cs="宋体"/>
          <w:sz w:val="24"/>
          <w:szCs w:val="24"/>
          <w:lang w:eastAsia="zh-CN"/>
        </w:rPr>
        <w:t>: http://116.55.195.54:8001/#/homePage)</w:t>
      </w:r>
      <w:r w:rsidRPr="001A3C10">
        <w:rPr>
          <w:rFonts w:ascii="宋体" w:eastAsia="宋体" w:hAnsi="宋体" w:cs="宋体" w:hint="eastAsia"/>
          <w:sz w:val="24"/>
          <w:szCs w:val="24"/>
          <w:lang w:eastAsia="zh-CN"/>
        </w:rPr>
        <w:t>选择“大理州”大理州公共资源交易中心，凭企业数字证书（</w:t>
      </w:r>
      <w:r w:rsidRPr="001A3C10">
        <w:rPr>
          <w:rFonts w:ascii="宋体" w:eastAsia="宋体" w:hAnsi="宋体" w:cs="宋体"/>
          <w:sz w:val="24"/>
          <w:szCs w:val="24"/>
          <w:lang w:eastAsia="zh-CN"/>
        </w:rPr>
        <w:t>CA</w:t>
      </w:r>
      <w:r w:rsidRPr="001A3C10">
        <w:rPr>
          <w:rFonts w:ascii="宋体" w:eastAsia="宋体" w:hAnsi="宋体" w:cs="宋体" w:hint="eastAsia"/>
          <w:sz w:val="24"/>
          <w:szCs w:val="24"/>
          <w:lang w:eastAsia="zh-CN"/>
        </w:rPr>
        <w:t>）进行网上报名，并在网上获取电子招标文件（格式为</w:t>
      </w:r>
      <w:r w:rsidRPr="001A3C10">
        <w:rPr>
          <w:rFonts w:ascii="宋体" w:eastAsia="宋体" w:hAnsi="宋体" w:cs="宋体"/>
          <w:sz w:val="24"/>
          <w:szCs w:val="24"/>
          <w:lang w:eastAsia="zh-CN"/>
        </w:rPr>
        <w:t>*.BZBJ</w:t>
      </w:r>
      <w:r w:rsidRPr="001A3C10">
        <w:rPr>
          <w:rFonts w:ascii="宋体" w:eastAsia="宋体" w:hAnsi="宋体" w:cs="宋体" w:hint="eastAsia"/>
          <w:sz w:val="24"/>
          <w:szCs w:val="24"/>
          <w:lang w:eastAsia="zh-CN"/>
        </w:rPr>
        <w:t>）及其它资料。未办理企业数字证书（</w:t>
      </w:r>
      <w:r w:rsidRPr="001A3C10">
        <w:rPr>
          <w:rFonts w:ascii="宋体" w:eastAsia="宋体" w:hAnsi="宋体" w:cs="宋体"/>
          <w:sz w:val="24"/>
          <w:szCs w:val="24"/>
          <w:lang w:eastAsia="zh-CN"/>
        </w:rPr>
        <w:t>CA</w:t>
      </w:r>
      <w:r w:rsidRPr="001A3C10">
        <w:rPr>
          <w:rFonts w:ascii="宋体" w:eastAsia="宋体" w:hAnsi="宋体" w:cs="宋体" w:hint="eastAsia"/>
          <w:sz w:val="24"/>
          <w:szCs w:val="24"/>
          <w:lang w:eastAsia="zh-CN"/>
        </w:rPr>
        <w:t>）的企业需要按照云南省公共资源交易电子认证的要求，办理企业数字证书（</w:t>
      </w:r>
      <w:r w:rsidRPr="001A3C10">
        <w:rPr>
          <w:rFonts w:ascii="宋体" w:eastAsia="宋体" w:hAnsi="宋体" w:cs="宋体"/>
          <w:sz w:val="24"/>
          <w:szCs w:val="24"/>
          <w:lang w:eastAsia="zh-CN"/>
        </w:rPr>
        <w:t>CA</w:t>
      </w:r>
      <w:r w:rsidRPr="001A3C10">
        <w:rPr>
          <w:rFonts w:ascii="宋体" w:eastAsia="宋体" w:hAnsi="宋体" w:cs="宋体" w:hint="eastAsia"/>
          <w:sz w:val="24"/>
          <w:szCs w:val="24"/>
          <w:lang w:eastAsia="zh-CN"/>
        </w:rPr>
        <w:t>），并在大理州公</w:t>
      </w:r>
      <w:r w:rsidRPr="001A3C10">
        <w:rPr>
          <w:rFonts w:ascii="宋体" w:eastAsia="宋体" w:hAnsi="宋体" w:cs="宋体" w:hint="eastAsia"/>
          <w:sz w:val="24"/>
          <w:szCs w:val="24"/>
          <w:lang w:eastAsia="zh-CN"/>
        </w:rPr>
        <w:lastRenderedPageBreak/>
        <w:t>共资源交易电子服务系统完成注册通过后，便可获取电子招标文件，此为获取招标文件的唯一途径。交易平台技术支持服务电话：</w:t>
      </w:r>
      <w:r w:rsidRPr="001A3C10">
        <w:rPr>
          <w:rFonts w:ascii="宋体" w:eastAsia="宋体" w:hAnsi="宋体" w:cs="宋体"/>
          <w:sz w:val="24"/>
          <w:szCs w:val="24"/>
          <w:lang w:eastAsia="zh-CN"/>
        </w:rPr>
        <w:t>010-86483801</w:t>
      </w:r>
      <w:r w:rsidRPr="001A3C10">
        <w:rPr>
          <w:rFonts w:ascii="宋体" w:eastAsia="宋体" w:hAnsi="宋体" w:cs="宋体" w:hint="eastAsia"/>
          <w:sz w:val="24"/>
          <w:szCs w:val="24"/>
          <w:lang w:eastAsia="zh-CN"/>
        </w:rPr>
        <w:t>；在线服务</w:t>
      </w:r>
      <w:r w:rsidRPr="001A3C10">
        <w:rPr>
          <w:rFonts w:ascii="宋体" w:eastAsia="宋体" w:hAnsi="宋体" w:cs="宋体"/>
          <w:sz w:val="24"/>
          <w:szCs w:val="24"/>
          <w:lang w:eastAsia="zh-CN"/>
        </w:rPr>
        <w:t>QQ</w:t>
      </w:r>
      <w:r w:rsidRPr="001A3C10">
        <w:rPr>
          <w:rFonts w:ascii="宋体" w:eastAsia="宋体" w:hAnsi="宋体" w:cs="宋体" w:hint="eastAsia"/>
          <w:sz w:val="24"/>
          <w:szCs w:val="24"/>
          <w:lang w:eastAsia="zh-CN"/>
        </w:rPr>
        <w:t>：</w:t>
      </w:r>
      <w:r w:rsidRPr="001A3C10">
        <w:rPr>
          <w:rFonts w:ascii="宋体" w:eastAsia="宋体" w:hAnsi="宋体" w:cs="宋体"/>
          <w:sz w:val="24"/>
          <w:szCs w:val="24"/>
          <w:lang w:eastAsia="zh-CN"/>
        </w:rPr>
        <w:t>4009618998</w:t>
      </w:r>
      <w:r w:rsidRPr="001A3C10">
        <w:rPr>
          <w:rFonts w:ascii="宋体" w:eastAsia="宋体" w:hAnsi="宋体" w:cs="宋体" w:hint="eastAsia"/>
          <w:sz w:val="24"/>
          <w:szCs w:val="24"/>
          <w:lang w:eastAsia="zh-CN"/>
        </w:rPr>
        <w:t>。</w:t>
      </w:r>
    </w:p>
    <w:p w:rsidR="00084292" w:rsidRDefault="00084292" w:rsidP="00084292">
      <w:pPr>
        <w:widowControl/>
        <w:snapToGrid w:val="0"/>
        <w:spacing w:after="0" w:line="360" w:lineRule="auto"/>
        <w:outlineLvl w:val="0"/>
        <w:rPr>
          <w:rFonts w:ascii="宋体" w:eastAsia="宋体" w:hAnsi="宋体" w:cs="宋体"/>
          <w:b/>
          <w:bCs/>
          <w:sz w:val="28"/>
          <w:szCs w:val="28"/>
          <w:lang w:eastAsia="zh-CN"/>
        </w:rPr>
      </w:pPr>
      <w:bookmarkStart w:id="2" w:name="page11"/>
      <w:bookmarkEnd w:id="2"/>
      <w:r>
        <w:rPr>
          <w:rFonts w:ascii="宋体" w:eastAsia="宋体" w:hAnsi="宋体" w:cs="宋体" w:hint="eastAsia"/>
          <w:b/>
          <w:bCs/>
          <w:sz w:val="28"/>
          <w:szCs w:val="28"/>
          <w:lang w:eastAsia="zh-CN"/>
        </w:rPr>
        <w:t>6.投标文件的递交</w:t>
      </w:r>
    </w:p>
    <w:p w:rsidR="00084292" w:rsidRPr="001A3C10" w:rsidRDefault="00084292" w:rsidP="00084292">
      <w:pPr>
        <w:widowControl/>
        <w:tabs>
          <w:tab w:val="left" w:pos="740"/>
          <w:tab w:val="left" w:pos="1680"/>
          <w:tab w:val="left" w:pos="2720"/>
          <w:tab w:val="left" w:pos="3340"/>
          <w:tab w:val="left" w:pos="3880"/>
          <w:tab w:val="left" w:pos="5040"/>
          <w:tab w:val="left" w:pos="6320"/>
        </w:tabs>
        <w:snapToGrid w:val="0"/>
        <w:spacing w:after="0" w:line="360" w:lineRule="auto"/>
        <w:ind w:firstLineChars="200" w:firstLine="480"/>
        <w:jc w:val="both"/>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6</w:t>
      </w:r>
      <w:r w:rsidRPr="001A3C10">
        <w:rPr>
          <w:rFonts w:ascii="宋体" w:eastAsia="宋体" w:hAnsi="宋体" w:cs="宋体"/>
          <w:color w:val="000000"/>
          <w:sz w:val="24"/>
          <w:szCs w:val="24"/>
          <w:lang w:eastAsia="zh-CN"/>
        </w:rPr>
        <w:t xml:space="preserve">.1 </w:t>
      </w:r>
      <w:r w:rsidRPr="001A3C10">
        <w:rPr>
          <w:rFonts w:ascii="宋体" w:eastAsia="宋体" w:hAnsi="宋体" w:cs="宋体" w:hint="eastAsia"/>
          <w:color w:val="000000"/>
          <w:sz w:val="24"/>
          <w:szCs w:val="24"/>
          <w:lang w:eastAsia="zh-CN"/>
        </w:rPr>
        <w:t>投标文件递交的截止时间（投标截止时间，下同）为</w:t>
      </w:r>
      <w:r w:rsidRPr="001A3C10">
        <w:rPr>
          <w:rFonts w:ascii="宋体" w:eastAsia="宋体" w:hAnsi="宋体" w:cs="宋体"/>
          <w:color w:val="000000"/>
          <w:sz w:val="24"/>
          <w:szCs w:val="24"/>
          <w:lang w:eastAsia="zh-CN"/>
        </w:rPr>
        <w:t xml:space="preserve"> 2022 </w:t>
      </w:r>
      <w:r w:rsidRPr="001A3C10">
        <w:rPr>
          <w:rFonts w:ascii="宋体" w:eastAsia="宋体" w:hAnsi="宋体" w:cs="宋体" w:hint="eastAsia"/>
          <w:color w:val="000000"/>
          <w:sz w:val="24"/>
          <w:szCs w:val="24"/>
          <w:lang w:eastAsia="zh-CN"/>
        </w:rPr>
        <w:t>年</w:t>
      </w:r>
      <w:r w:rsidR="0060777A">
        <w:rPr>
          <w:rFonts w:ascii="宋体" w:eastAsia="宋体" w:hAnsi="宋体" w:cs="宋体" w:hint="eastAsia"/>
          <w:color w:val="000000"/>
          <w:sz w:val="24"/>
          <w:szCs w:val="24"/>
          <w:lang w:eastAsia="zh-CN"/>
        </w:rPr>
        <w:t>8</w:t>
      </w:r>
      <w:r w:rsidRPr="001A3C10">
        <w:rPr>
          <w:rFonts w:ascii="宋体" w:eastAsia="宋体" w:hAnsi="宋体" w:cs="宋体" w:hint="eastAsia"/>
          <w:color w:val="000000"/>
          <w:sz w:val="24"/>
          <w:szCs w:val="24"/>
          <w:lang w:eastAsia="zh-CN"/>
        </w:rPr>
        <w:t>月</w:t>
      </w:r>
      <w:r w:rsidR="0060777A">
        <w:rPr>
          <w:rFonts w:ascii="宋体" w:eastAsia="宋体" w:hAnsi="宋体" w:cs="宋体" w:hint="eastAsia"/>
          <w:color w:val="000000"/>
          <w:sz w:val="24"/>
          <w:szCs w:val="24"/>
          <w:lang w:eastAsia="zh-CN"/>
        </w:rPr>
        <w:t>23</w:t>
      </w:r>
      <w:r w:rsidRPr="001A3C10">
        <w:rPr>
          <w:rFonts w:ascii="宋体" w:eastAsia="宋体" w:hAnsi="宋体" w:cs="宋体" w:hint="eastAsia"/>
          <w:color w:val="000000"/>
          <w:sz w:val="24"/>
          <w:szCs w:val="24"/>
          <w:lang w:eastAsia="zh-CN"/>
        </w:rPr>
        <w:t>日</w:t>
      </w:r>
      <w:r>
        <w:rPr>
          <w:rFonts w:ascii="宋体" w:eastAsia="宋体" w:hAnsi="宋体" w:cs="宋体" w:hint="eastAsia"/>
          <w:color w:val="000000"/>
          <w:sz w:val="24"/>
          <w:szCs w:val="24"/>
          <w:lang w:eastAsia="zh-CN"/>
        </w:rPr>
        <w:t>0</w:t>
      </w:r>
      <w:r w:rsidR="0060777A">
        <w:rPr>
          <w:rFonts w:ascii="宋体" w:eastAsia="宋体" w:hAnsi="宋体" w:cs="宋体" w:hint="eastAsia"/>
          <w:color w:val="000000"/>
          <w:sz w:val="24"/>
          <w:szCs w:val="24"/>
          <w:lang w:eastAsia="zh-CN"/>
        </w:rPr>
        <w:t>9</w:t>
      </w:r>
      <w:r w:rsidRPr="001A3C10">
        <w:rPr>
          <w:rFonts w:ascii="宋体" w:eastAsia="宋体" w:hAnsi="宋体" w:cs="宋体" w:hint="eastAsia"/>
          <w:color w:val="000000"/>
          <w:sz w:val="24"/>
          <w:szCs w:val="24"/>
          <w:lang w:eastAsia="zh-CN"/>
        </w:rPr>
        <w:t>时</w:t>
      </w:r>
      <w:r w:rsidR="0060777A">
        <w:rPr>
          <w:rFonts w:ascii="宋体" w:eastAsia="宋体" w:hAnsi="宋体" w:cs="宋体" w:hint="eastAsia"/>
          <w:color w:val="000000"/>
          <w:sz w:val="24"/>
          <w:szCs w:val="24"/>
          <w:lang w:eastAsia="zh-CN"/>
        </w:rPr>
        <w:t>00</w:t>
      </w:r>
      <w:r w:rsidRPr="001A3C10">
        <w:rPr>
          <w:rFonts w:ascii="宋体" w:eastAsia="宋体" w:hAnsi="宋体" w:cs="宋体" w:hint="eastAsia"/>
          <w:color w:val="000000"/>
          <w:sz w:val="24"/>
          <w:szCs w:val="24"/>
          <w:lang w:eastAsia="zh-CN"/>
        </w:rPr>
        <w:t>分，地点为鹤庆县公共资源交易中心。</w:t>
      </w:r>
    </w:p>
    <w:p w:rsidR="00084292" w:rsidRPr="001A3C10" w:rsidRDefault="00084292" w:rsidP="00084292">
      <w:pPr>
        <w:widowControl/>
        <w:tabs>
          <w:tab w:val="left" w:pos="740"/>
          <w:tab w:val="left" w:pos="1680"/>
          <w:tab w:val="left" w:pos="2720"/>
          <w:tab w:val="left" w:pos="3340"/>
          <w:tab w:val="left" w:pos="3880"/>
          <w:tab w:val="left" w:pos="5040"/>
          <w:tab w:val="left" w:pos="6320"/>
        </w:tabs>
        <w:snapToGrid w:val="0"/>
        <w:spacing w:after="0" w:line="360" w:lineRule="auto"/>
        <w:ind w:firstLineChars="200" w:firstLine="480"/>
        <w:jc w:val="both"/>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6</w:t>
      </w:r>
      <w:r w:rsidRPr="001A3C10">
        <w:rPr>
          <w:rFonts w:ascii="宋体" w:eastAsia="宋体" w:hAnsi="宋体" w:cs="宋体"/>
          <w:color w:val="000000"/>
          <w:sz w:val="24"/>
          <w:szCs w:val="24"/>
          <w:lang w:eastAsia="zh-CN"/>
        </w:rPr>
        <w:t xml:space="preserve">.2 </w:t>
      </w:r>
      <w:r w:rsidRPr="001A3C10">
        <w:rPr>
          <w:rFonts w:ascii="宋体" w:eastAsia="宋体" w:hAnsi="宋体" w:cs="宋体" w:hint="eastAsia"/>
          <w:color w:val="000000"/>
          <w:sz w:val="24"/>
          <w:szCs w:val="24"/>
          <w:lang w:eastAsia="zh-CN"/>
        </w:rPr>
        <w:t>网上递交：投标人须在投标截止时间前登录云南省公共资源交易中心</w:t>
      </w:r>
      <w:r w:rsidRPr="001A3C10">
        <w:rPr>
          <w:rFonts w:ascii="宋体" w:eastAsia="宋体" w:hAnsi="宋体" w:cs="宋体"/>
          <w:color w:val="000000"/>
          <w:sz w:val="24"/>
          <w:szCs w:val="24"/>
          <w:lang w:eastAsia="zh-CN"/>
        </w:rPr>
        <w:t>(</w:t>
      </w:r>
      <w:r w:rsidRPr="001A3C10">
        <w:rPr>
          <w:rFonts w:ascii="宋体" w:eastAsia="宋体" w:hAnsi="宋体" w:cs="宋体" w:hint="eastAsia"/>
          <w:color w:val="000000"/>
          <w:sz w:val="24"/>
          <w:szCs w:val="24"/>
          <w:lang w:eastAsia="zh-CN"/>
        </w:rPr>
        <w:t>地址</w:t>
      </w:r>
      <w:r w:rsidRPr="001A3C10">
        <w:rPr>
          <w:rFonts w:ascii="宋体" w:eastAsia="宋体" w:hAnsi="宋体" w:cs="宋体"/>
          <w:color w:val="000000"/>
          <w:sz w:val="24"/>
          <w:szCs w:val="24"/>
          <w:lang w:eastAsia="zh-CN"/>
        </w:rPr>
        <w:t>: http://116.55.195.54:8001/#/homePage)</w:t>
      </w:r>
      <w:r w:rsidRPr="001A3C10">
        <w:rPr>
          <w:rFonts w:ascii="宋体" w:eastAsia="宋体" w:hAnsi="宋体" w:cs="宋体" w:hint="eastAsia"/>
          <w:color w:val="000000"/>
          <w:sz w:val="24"/>
          <w:szCs w:val="24"/>
          <w:lang w:eastAsia="zh-CN"/>
        </w:rPr>
        <w:t>选择</w:t>
      </w:r>
      <w:r w:rsidRPr="001A3C10">
        <w:rPr>
          <w:rFonts w:ascii="宋体" w:eastAsia="宋体" w:hAnsi="宋体" w:cs="宋体"/>
          <w:color w:val="000000"/>
          <w:sz w:val="24"/>
          <w:szCs w:val="24"/>
          <w:lang w:eastAsia="zh-CN"/>
        </w:rPr>
        <w:t>“</w:t>
      </w:r>
      <w:r w:rsidRPr="001A3C10">
        <w:rPr>
          <w:rFonts w:ascii="宋体" w:eastAsia="宋体" w:hAnsi="宋体" w:cs="宋体" w:hint="eastAsia"/>
          <w:color w:val="000000"/>
          <w:sz w:val="24"/>
          <w:szCs w:val="24"/>
          <w:lang w:eastAsia="zh-CN"/>
        </w:rPr>
        <w:t>大理州</w:t>
      </w:r>
      <w:r w:rsidRPr="001A3C10">
        <w:rPr>
          <w:rFonts w:ascii="宋体" w:eastAsia="宋体" w:hAnsi="宋体" w:cs="宋体"/>
          <w:color w:val="000000"/>
          <w:sz w:val="24"/>
          <w:szCs w:val="24"/>
          <w:lang w:eastAsia="zh-CN"/>
        </w:rPr>
        <w:t>”</w:t>
      </w:r>
      <w:r w:rsidRPr="001A3C10">
        <w:rPr>
          <w:rFonts w:ascii="宋体" w:eastAsia="宋体" w:hAnsi="宋体" w:cs="宋体" w:hint="eastAsia"/>
          <w:color w:val="000000"/>
          <w:sz w:val="24"/>
          <w:szCs w:val="24"/>
          <w:lang w:eastAsia="zh-CN"/>
        </w:rPr>
        <w:t>大理州公共资源交易中心，完成所有电子投标文件的上传，网上确认电子签名，并打印</w:t>
      </w:r>
      <w:r w:rsidRPr="001A3C10">
        <w:rPr>
          <w:rFonts w:ascii="宋体" w:eastAsia="宋体" w:hAnsi="宋体" w:cs="宋体"/>
          <w:color w:val="000000"/>
          <w:sz w:val="24"/>
          <w:szCs w:val="24"/>
          <w:lang w:eastAsia="zh-CN"/>
        </w:rPr>
        <w:t>“</w:t>
      </w:r>
      <w:r w:rsidRPr="001A3C10">
        <w:rPr>
          <w:rFonts w:ascii="宋体" w:eastAsia="宋体" w:hAnsi="宋体" w:cs="宋体" w:hint="eastAsia"/>
          <w:color w:val="000000"/>
          <w:sz w:val="24"/>
          <w:szCs w:val="24"/>
          <w:lang w:eastAsia="zh-CN"/>
        </w:rPr>
        <w:t>上传投标文件回执</w:t>
      </w:r>
      <w:r w:rsidRPr="001A3C10">
        <w:rPr>
          <w:rFonts w:ascii="宋体" w:eastAsia="宋体" w:hAnsi="宋体" w:cs="宋体"/>
          <w:color w:val="000000"/>
          <w:sz w:val="24"/>
          <w:szCs w:val="24"/>
          <w:lang w:eastAsia="zh-CN"/>
        </w:rPr>
        <w:t>”</w:t>
      </w:r>
      <w:r w:rsidRPr="001A3C10">
        <w:rPr>
          <w:rFonts w:ascii="宋体" w:eastAsia="宋体" w:hAnsi="宋体" w:cs="宋体" w:hint="eastAsia"/>
          <w:color w:val="000000"/>
          <w:sz w:val="24"/>
          <w:szCs w:val="24"/>
          <w:lang w:eastAsia="zh-CN"/>
        </w:rPr>
        <w:t>，投标截止时间前未完成投标文件传输的，视为撤回投标文件（如因修改重新上传投标文件后，需再次确认并打印回执）。</w:t>
      </w:r>
    </w:p>
    <w:p w:rsidR="00084292" w:rsidRPr="001A3C10" w:rsidRDefault="00084292" w:rsidP="00084292">
      <w:pPr>
        <w:widowControl/>
        <w:tabs>
          <w:tab w:val="left" w:pos="740"/>
          <w:tab w:val="left" w:pos="1680"/>
          <w:tab w:val="left" w:pos="2720"/>
          <w:tab w:val="left" w:pos="3340"/>
          <w:tab w:val="left" w:pos="3880"/>
          <w:tab w:val="left" w:pos="5040"/>
          <w:tab w:val="left" w:pos="6320"/>
        </w:tabs>
        <w:snapToGrid w:val="0"/>
        <w:spacing w:after="0" w:line="360" w:lineRule="auto"/>
        <w:ind w:firstLineChars="200" w:firstLine="480"/>
        <w:jc w:val="both"/>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6</w:t>
      </w:r>
      <w:r w:rsidRPr="001A3C10">
        <w:rPr>
          <w:rFonts w:ascii="宋体" w:eastAsia="宋体" w:hAnsi="宋体" w:cs="宋体"/>
          <w:color w:val="000000"/>
          <w:sz w:val="24"/>
          <w:szCs w:val="24"/>
          <w:lang w:eastAsia="zh-CN"/>
        </w:rPr>
        <w:t>.3</w:t>
      </w:r>
      <w:r w:rsidRPr="001A3C10">
        <w:rPr>
          <w:rFonts w:ascii="宋体" w:eastAsia="宋体" w:hAnsi="宋体" w:cs="宋体" w:hint="eastAsia"/>
          <w:color w:val="000000"/>
          <w:sz w:val="24"/>
          <w:szCs w:val="24"/>
          <w:lang w:eastAsia="zh-CN"/>
        </w:rPr>
        <w:t>本项目采用网上智能开标远程解密。投标人登录云南省公共资源交易中心</w:t>
      </w:r>
      <w:r w:rsidRPr="001A3C10">
        <w:rPr>
          <w:rFonts w:ascii="宋体" w:eastAsia="宋体" w:hAnsi="宋体" w:cs="宋体"/>
          <w:color w:val="000000"/>
          <w:sz w:val="24"/>
          <w:szCs w:val="24"/>
          <w:lang w:eastAsia="zh-CN"/>
        </w:rPr>
        <w:t>(</w:t>
      </w:r>
      <w:r w:rsidRPr="001A3C10">
        <w:rPr>
          <w:rFonts w:ascii="宋体" w:eastAsia="宋体" w:hAnsi="宋体" w:cs="宋体" w:hint="eastAsia"/>
          <w:color w:val="000000"/>
          <w:sz w:val="24"/>
          <w:szCs w:val="24"/>
          <w:lang w:eastAsia="zh-CN"/>
        </w:rPr>
        <w:t>地址</w:t>
      </w:r>
      <w:r w:rsidRPr="001A3C10">
        <w:rPr>
          <w:rFonts w:ascii="宋体" w:eastAsia="宋体" w:hAnsi="宋体" w:cs="宋体"/>
          <w:color w:val="000000"/>
          <w:sz w:val="24"/>
          <w:szCs w:val="24"/>
          <w:lang w:eastAsia="zh-CN"/>
        </w:rPr>
        <w:t>: http://116.55.195.54:8001/#/homePage)</w:t>
      </w:r>
      <w:r w:rsidRPr="001A3C10">
        <w:rPr>
          <w:rFonts w:ascii="宋体" w:eastAsia="宋体" w:hAnsi="宋体" w:cs="宋体" w:hint="eastAsia"/>
          <w:color w:val="000000"/>
          <w:sz w:val="24"/>
          <w:szCs w:val="24"/>
          <w:lang w:eastAsia="zh-CN"/>
        </w:rPr>
        <w:t>选择</w:t>
      </w:r>
      <w:r w:rsidRPr="001A3C10">
        <w:rPr>
          <w:rFonts w:ascii="宋体" w:eastAsia="宋体" w:hAnsi="宋体" w:cs="宋体"/>
          <w:color w:val="000000"/>
          <w:sz w:val="24"/>
          <w:szCs w:val="24"/>
          <w:lang w:eastAsia="zh-CN"/>
        </w:rPr>
        <w:t>“</w:t>
      </w:r>
      <w:r w:rsidRPr="001A3C10">
        <w:rPr>
          <w:rFonts w:ascii="宋体" w:eastAsia="宋体" w:hAnsi="宋体" w:cs="宋体" w:hint="eastAsia"/>
          <w:color w:val="000000"/>
          <w:sz w:val="24"/>
          <w:szCs w:val="24"/>
          <w:lang w:eastAsia="zh-CN"/>
        </w:rPr>
        <w:t>大理州</w:t>
      </w:r>
      <w:r w:rsidRPr="001A3C10">
        <w:rPr>
          <w:rFonts w:ascii="宋体" w:eastAsia="宋体" w:hAnsi="宋体" w:cs="宋体"/>
          <w:color w:val="000000"/>
          <w:sz w:val="24"/>
          <w:szCs w:val="24"/>
          <w:lang w:eastAsia="zh-CN"/>
        </w:rPr>
        <w:t>”</w:t>
      </w:r>
      <w:r w:rsidRPr="001A3C10">
        <w:rPr>
          <w:rFonts w:ascii="宋体" w:eastAsia="宋体" w:hAnsi="宋体" w:cs="宋体" w:hint="eastAsia"/>
          <w:color w:val="000000"/>
          <w:sz w:val="24"/>
          <w:szCs w:val="24"/>
          <w:lang w:eastAsia="zh-CN"/>
        </w:rPr>
        <w:t>大理州公共资源交易中心，按照《网上开标远程解密操作指南（投标人）》完成网上智能开标远程解密，查看开标一览表和签名确认等相关操作。本项目解密时间为</w:t>
      </w:r>
      <w:r w:rsidRPr="001A3C10">
        <w:rPr>
          <w:rFonts w:ascii="宋体" w:eastAsia="宋体" w:hAnsi="宋体" w:cs="宋体"/>
          <w:color w:val="000000"/>
          <w:sz w:val="24"/>
          <w:szCs w:val="24"/>
          <w:lang w:eastAsia="zh-CN"/>
        </w:rPr>
        <w:t>10</w:t>
      </w:r>
      <w:r w:rsidRPr="001A3C10">
        <w:rPr>
          <w:rFonts w:ascii="宋体" w:eastAsia="宋体" w:hAnsi="宋体" w:cs="宋体" w:hint="eastAsia"/>
          <w:color w:val="000000"/>
          <w:sz w:val="24"/>
          <w:szCs w:val="24"/>
          <w:lang w:eastAsia="zh-CN"/>
        </w:rPr>
        <w:t>分钟（时间可根据项目大小自由设定），若投标人未在规定时间完成以上解密，则视为撤销其投标文件，不再进入评标阶段。开标过程中如有问题，可以在线提出异议，由代理机构给予对应的回复。本项目签名确认时间为</w:t>
      </w:r>
      <w:r w:rsidRPr="001A3C10">
        <w:rPr>
          <w:rFonts w:ascii="宋体" w:eastAsia="宋体" w:hAnsi="宋体" w:cs="宋体"/>
          <w:color w:val="000000"/>
          <w:sz w:val="24"/>
          <w:szCs w:val="24"/>
          <w:lang w:eastAsia="zh-CN"/>
        </w:rPr>
        <w:t>10</w:t>
      </w:r>
      <w:r w:rsidRPr="001A3C10">
        <w:rPr>
          <w:rFonts w:ascii="宋体" w:eastAsia="宋体" w:hAnsi="宋体" w:cs="宋体" w:hint="eastAsia"/>
          <w:color w:val="000000"/>
          <w:sz w:val="24"/>
          <w:szCs w:val="24"/>
          <w:lang w:eastAsia="zh-CN"/>
        </w:rPr>
        <w:t>分钟（时间可根据项目大小自由设定），在规定的签名确认时间内不进行开标一览表确认的，则视为对开标结果无异议。</w:t>
      </w:r>
    </w:p>
    <w:p w:rsidR="00084292" w:rsidRPr="001A3C10" w:rsidRDefault="00084292" w:rsidP="00084292">
      <w:pPr>
        <w:widowControl/>
        <w:tabs>
          <w:tab w:val="left" w:pos="740"/>
          <w:tab w:val="left" w:pos="1680"/>
          <w:tab w:val="left" w:pos="2720"/>
          <w:tab w:val="left" w:pos="3340"/>
          <w:tab w:val="left" w:pos="3880"/>
          <w:tab w:val="left" w:pos="5040"/>
          <w:tab w:val="left" w:pos="6320"/>
        </w:tabs>
        <w:snapToGrid w:val="0"/>
        <w:spacing w:after="0" w:line="360" w:lineRule="auto"/>
        <w:ind w:firstLineChars="200" w:firstLine="480"/>
        <w:jc w:val="both"/>
        <w:rPr>
          <w:rFonts w:ascii="宋体" w:eastAsia="宋体" w:hAnsi="宋体" w:cs="宋体"/>
          <w:color w:val="000000"/>
          <w:sz w:val="24"/>
          <w:szCs w:val="24"/>
          <w:lang w:eastAsia="zh-CN"/>
        </w:rPr>
      </w:pPr>
      <w:r w:rsidRPr="001A3C10">
        <w:rPr>
          <w:rFonts w:ascii="宋体" w:eastAsia="宋体" w:hAnsi="宋体" w:cs="宋体" w:hint="eastAsia"/>
          <w:color w:val="000000"/>
          <w:sz w:val="24"/>
          <w:szCs w:val="24"/>
          <w:lang w:eastAsia="zh-CN"/>
        </w:rPr>
        <w:t>技术操作咨询：</w:t>
      </w:r>
      <w:proofErr w:type="gramStart"/>
      <w:r w:rsidRPr="001A3C10">
        <w:rPr>
          <w:rFonts w:ascii="宋体" w:eastAsia="宋体" w:hAnsi="宋体" w:cs="宋体" w:hint="eastAsia"/>
          <w:color w:val="000000"/>
          <w:sz w:val="24"/>
          <w:szCs w:val="24"/>
          <w:lang w:eastAsia="zh-CN"/>
        </w:rPr>
        <w:t>北京筑龙信息技术</w:t>
      </w:r>
      <w:proofErr w:type="gramEnd"/>
      <w:r w:rsidRPr="001A3C10">
        <w:rPr>
          <w:rFonts w:ascii="宋体" w:eastAsia="宋体" w:hAnsi="宋体" w:cs="宋体" w:hint="eastAsia"/>
          <w:color w:val="000000"/>
          <w:sz w:val="24"/>
          <w:szCs w:val="24"/>
          <w:lang w:eastAsia="zh-CN"/>
        </w:rPr>
        <w:t>有限责任公司；服务热线：</w:t>
      </w:r>
      <w:r w:rsidRPr="001A3C10">
        <w:rPr>
          <w:rFonts w:ascii="宋体" w:eastAsia="宋体" w:hAnsi="宋体" w:cs="宋体"/>
          <w:color w:val="000000"/>
          <w:sz w:val="24"/>
          <w:szCs w:val="24"/>
          <w:lang w:eastAsia="zh-CN"/>
        </w:rPr>
        <w:t>0872-2145668</w:t>
      </w:r>
      <w:r w:rsidRPr="001A3C10">
        <w:rPr>
          <w:rFonts w:ascii="宋体" w:eastAsia="宋体" w:hAnsi="宋体" w:cs="宋体" w:hint="eastAsia"/>
          <w:color w:val="000000"/>
          <w:sz w:val="24"/>
          <w:szCs w:val="24"/>
          <w:lang w:eastAsia="zh-CN"/>
        </w:rPr>
        <w:t>、</w:t>
      </w:r>
      <w:r w:rsidRPr="001A3C10">
        <w:rPr>
          <w:rFonts w:ascii="宋体" w:eastAsia="宋体" w:hAnsi="宋体" w:cs="宋体"/>
          <w:color w:val="000000"/>
          <w:sz w:val="24"/>
          <w:szCs w:val="24"/>
          <w:lang w:eastAsia="zh-CN"/>
        </w:rPr>
        <w:t>010-86483801</w:t>
      </w:r>
      <w:r w:rsidRPr="001A3C10">
        <w:rPr>
          <w:rFonts w:ascii="宋体" w:eastAsia="宋体" w:hAnsi="宋体" w:cs="宋体" w:hint="eastAsia"/>
          <w:color w:val="000000"/>
          <w:sz w:val="24"/>
          <w:szCs w:val="24"/>
          <w:lang w:eastAsia="zh-CN"/>
        </w:rPr>
        <w:t>，</w:t>
      </w:r>
      <w:r w:rsidRPr="001A3C10">
        <w:rPr>
          <w:rFonts w:ascii="宋体" w:eastAsia="宋体" w:hAnsi="宋体" w:cs="宋体"/>
          <w:color w:val="000000"/>
          <w:sz w:val="24"/>
          <w:szCs w:val="24"/>
          <w:lang w:eastAsia="zh-CN"/>
        </w:rPr>
        <w:t>QQ</w:t>
      </w:r>
      <w:r w:rsidRPr="001A3C10">
        <w:rPr>
          <w:rFonts w:ascii="宋体" w:eastAsia="宋体" w:hAnsi="宋体" w:cs="宋体" w:hint="eastAsia"/>
          <w:color w:val="000000"/>
          <w:sz w:val="24"/>
          <w:szCs w:val="24"/>
          <w:lang w:eastAsia="zh-CN"/>
        </w:rPr>
        <w:t>：</w:t>
      </w:r>
      <w:r w:rsidRPr="001A3C10">
        <w:rPr>
          <w:rFonts w:ascii="宋体" w:eastAsia="宋体" w:hAnsi="宋体" w:cs="宋体"/>
          <w:color w:val="000000"/>
          <w:sz w:val="24"/>
          <w:szCs w:val="24"/>
          <w:lang w:eastAsia="zh-CN"/>
        </w:rPr>
        <w:t>4009618998</w:t>
      </w:r>
      <w:r w:rsidRPr="001A3C10">
        <w:rPr>
          <w:rFonts w:ascii="宋体" w:eastAsia="宋体" w:hAnsi="宋体" w:cs="宋体" w:hint="eastAsia"/>
          <w:color w:val="000000"/>
          <w:sz w:val="24"/>
          <w:szCs w:val="24"/>
          <w:lang w:eastAsia="zh-CN"/>
        </w:rPr>
        <w:t>。</w:t>
      </w:r>
    </w:p>
    <w:p w:rsidR="00084292" w:rsidRDefault="00084292" w:rsidP="00084292">
      <w:pPr>
        <w:widowControl/>
        <w:tabs>
          <w:tab w:val="left" w:pos="740"/>
          <w:tab w:val="left" w:pos="1680"/>
          <w:tab w:val="left" w:pos="2720"/>
          <w:tab w:val="left" w:pos="3340"/>
          <w:tab w:val="left" w:pos="3880"/>
          <w:tab w:val="left" w:pos="5040"/>
          <w:tab w:val="left" w:pos="6320"/>
        </w:tabs>
        <w:snapToGrid w:val="0"/>
        <w:spacing w:after="0" w:line="360" w:lineRule="auto"/>
        <w:ind w:firstLineChars="200" w:firstLine="480"/>
        <w:jc w:val="both"/>
        <w:rPr>
          <w:rFonts w:ascii="宋体" w:eastAsia="宋体" w:hAnsi="宋体" w:cs="宋体"/>
          <w:color w:val="000000"/>
          <w:sz w:val="24"/>
          <w:szCs w:val="24"/>
          <w:lang w:eastAsia="zh-CN"/>
        </w:rPr>
      </w:pPr>
      <w:r w:rsidRPr="001A3C10">
        <w:rPr>
          <w:rFonts w:ascii="宋体" w:eastAsia="宋体" w:hAnsi="宋体" w:cs="宋体" w:hint="eastAsia"/>
          <w:color w:val="000000"/>
          <w:sz w:val="24"/>
          <w:szCs w:val="24"/>
          <w:lang w:eastAsia="zh-CN"/>
        </w:rPr>
        <w:t>注：上传投标文件时加密使用的</w:t>
      </w:r>
      <w:r w:rsidRPr="001A3C10">
        <w:rPr>
          <w:rFonts w:ascii="宋体" w:eastAsia="宋体" w:hAnsi="宋体" w:cs="宋体"/>
          <w:color w:val="000000"/>
          <w:sz w:val="24"/>
          <w:szCs w:val="24"/>
          <w:lang w:eastAsia="zh-CN"/>
        </w:rPr>
        <w:t>CA</w:t>
      </w:r>
      <w:r w:rsidRPr="001A3C10">
        <w:rPr>
          <w:rFonts w:ascii="宋体" w:eastAsia="宋体" w:hAnsi="宋体" w:cs="宋体" w:hint="eastAsia"/>
          <w:color w:val="000000"/>
          <w:sz w:val="24"/>
          <w:szCs w:val="24"/>
          <w:lang w:eastAsia="zh-CN"/>
        </w:rPr>
        <w:t>数字证书是开标时对投标文件进行解密的必要工具，否则将不能解密。因投标人自身原因导致所递交的投标文件无法解密、导入失败的，均视为其撤销投标文件，后果及责任由投标人自行承担。</w:t>
      </w:r>
    </w:p>
    <w:p w:rsidR="00084292" w:rsidRDefault="00084292" w:rsidP="00084292">
      <w:pPr>
        <w:widowControl/>
        <w:snapToGrid w:val="0"/>
        <w:spacing w:after="0" w:line="360" w:lineRule="auto"/>
        <w:outlineLvl w:val="0"/>
        <w:rPr>
          <w:rFonts w:ascii="宋体" w:eastAsia="宋体" w:hAnsi="宋体" w:cs="宋体"/>
          <w:b/>
          <w:bCs/>
          <w:sz w:val="24"/>
          <w:szCs w:val="24"/>
          <w:lang w:eastAsia="zh-CN"/>
        </w:rPr>
      </w:pPr>
      <w:r>
        <w:rPr>
          <w:rFonts w:ascii="宋体" w:eastAsia="宋体" w:hAnsi="宋体" w:cs="宋体" w:hint="eastAsia"/>
          <w:b/>
          <w:bCs/>
          <w:sz w:val="28"/>
          <w:szCs w:val="28"/>
          <w:lang w:eastAsia="zh-CN"/>
        </w:rPr>
        <w:t>7.发布公告的媒介</w:t>
      </w:r>
    </w:p>
    <w:p w:rsidR="00084292" w:rsidRDefault="00084292" w:rsidP="00084292">
      <w:pPr>
        <w:widowControl/>
        <w:tabs>
          <w:tab w:val="left" w:pos="740"/>
          <w:tab w:val="left" w:pos="1680"/>
          <w:tab w:val="left" w:pos="2720"/>
          <w:tab w:val="left" w:pos="3340"/>
          <w:tab w:val="left" w:pos="3880"/>
          <w:tab w:val="left" w:pos="5040"/>
          <w:tab w:val="left" w:pos="6320"/>
        </w:tabs>
        <w:snapToGrid w:val="0"/>
        <w:spacing w:after="0" w:line="360" w:lineRule="auto"/>
        <w:ind w:firstLineChars="200" w:firstLine="480"/>
        <w:jc w:val="both"/>
        <w:rPr>
          <w:rFonts w:ascii="宋体" w:eastAsia="宋体" w:hAnsi="宋体" w:cs="宋体"/>
          <w:color w:val="000000"/>
          <w:sz w:val="24"/>
          <w:szCs w:val="24"/>
          <w:lang w:eastAsia="zh-CN"/>
        </w:rPr>
      </w:pPr>
      <w:r w:rsidRPr="001A3C10">
        <w:rPr>
          <w:rFonts w:ascii="宋体" w:eastAsia="宋体" w:hAnsi="宋体" w:cs="宋体" w:hint="eastAsia"/>
          <w:color w:val="000000"/>
          <w:sz w:val="24"/>
          <w:szCs w:val="24"/>
          <w:lang w:eastAsia="zh-CN"/>
        </w:rPr>
        <w:t>本次招标公告在《中国招标投标公共服务平台》</w:t>
      </w:r>
      <w:r w:rsidRPr="001A3C10">
        <w:rPr>
          <w:rFonts w:ascii="宋体" w:eastAsia="宋体" w:hAnsi="宋体" w:cs="宋体"/>
          <w:color w:val="000000"/>
          <w:sz w:val="24"/>
          <w:szCs w:val="24"/>
          <w:lang w:eastAsia="zh-CN"/>
        </w:rPr>
        <w:t>(http://www.cebpubservice.com/)</w:t>
      </w:r>
      <w:r w:rsidRPr="001A3C10">
        <w:rPr>
          <w:rFonts w:ascii="宋体" w:eastAsia="宋体" w:hAnsi="宋体" w:cs="宋体" w:hint="eastAsia"/>
          <w:color w:val="000000"/>
          <w:sz w:val="24"/>
          <w:szCs w:val="24"/>
          <w:lang w:eastAsia="zh-CN"/>
        </w:rPr>
        <w:t>、《云南省水利工程行业协会网》</w:t>
      </w:r>
      <w:r w:rsidRPr="001A3C10">
        <w:rPr>
          <w:rFonts w:ascii="宋体" w:eastAsia="宋体" w:hAnsi="宋体" w:cs="宋体"/>
          <w:color w:val="000000"/>
          <w:sz w:val="24"/>
          <w:szCs w:val="24"/>
          <w:lang w:eastAsia="zh-CN"/>
        </w:rPr>
        <w:t>(http://ynslxh.com)</w:t>
      </w:r>
      <w:r w:rsidRPr="001A3C10">
        <w:rPr>
          <w:rFonts w:ascii="宋体" w:eastAsia="宋体" w:hAnsi="宋体" w:cs="宋体" w:hint="eastAsia"/>
          <w:color w:val="000000"/>
          <w:sz w:val="24"/>
          <w:szCs w:val="24"/>
          <w:lang w:eastAsia="zh-CN"/>
        </w:rPr>
        <w:t>、《云南省公共资源交易信息网》（</w:t>
      </w:r>
      <w:r w:rsidRPr="001A3C10">
        <w:rPr>
          <w:rFonts w:ascii="宋体" w:eastAsia="宋体" w:hAnsi="宋体" w:cs="宋体"/>
          <w:color w:val="000000"/>
          <w:sz w:val="24"/>
          <w:szCs w:val="24"/>
          <w:lang w:eastAsia="zh-CN"/>
        </w:rPr>
        <w:t>http://ggzy.yn.gov.cn/</w:t>
      </w:r>
      <w:r w:rsidRPr="001A3C10">
        <w:rPr>
          <w:rFonts w:ascii="宋体" w:eastAsia="宋体" w:hAnsi="宋体" w:cs="宋体" w:hint="eastAsia"/>
          <w:color w:val="000000"/>
          <w:sz w:val="24"/>
          <w:szCs w:val="24"/>
          <w:lang w:eastAsia="zh-CN"/>
        </w:rPr>
        <w:t>）、《云南省公共资源交易中心</w:t>
      </w:r>
      <w:r w:rsidRPr="001A3C10">
        <w:rPr>
          <w:rFonts w:ascii="宋体" w:eastAsia="宋体" w:hAnsi="宋体" w:cs="宋体"/>
          <w:color w:val="000000"/>
          <w:sz w:val="24"/>
          <w:szCs w:val="24"/>
          <w:lang w:eastAsia="zh-CN"/>
        </w:rPr>
        <w:t>(</w:t>
      </w:r>
      <w:r w:rsidRPr="001A3C10">
        <w:rPr>
          <w:rFonts w:ascii="宋体" w:eastAsia="宋体" w:hAnsi="宋体" w:cs="宋体" w:hint="eastAsia"/>
          <w:color w:val="000000"/>
          <w:sz w:val="24"/>
          <w:szCs w:val="24"/>
          <w:lang w:eastAsia="zh-CN"/>
        </w:rPr>
        <w:t>地址</w:t>
      </w:r>
      <w:r w:rsidRPr="001A3C10">
        <w:rPr>
          <w:rFonts w:ascii="宋体" w:eastAsia="宋体" w:hAnsi="宋体" w:cs="宋体"/>
          <w:color w:val="000000"/>
          <w:sz w:val="24"/>
          <w:szCs w:val="24"/>
          <w:lang w:eastAsia="zh-CN"/>
        </w:rPr>
        <w:t>: http://116.55.195.54:8001/#/homePage)</w:t>
      </w:r>
      <w:r w:rsidRPr="001A3C10">
        <w:rPr>
          <w:rFonts w:ascii="宋体" w:eastAsia="宋体" w:hAnsi="宋体" w:cs="宋体" w:hint="eastAsia"/>
          <w:color w:val="000000"/>
          <w:sz w:val="24"/>
          <w:szCs w:val="24"/>
          <w:lang w:eastAsia="zh-CN"/>
        </w:rPr>
        <w:t>选择“大理州”大理州公共资源交易中心》上发布。</w:t>
      </w:r>
    </w:p>
    <w:p w:rsidR="00084292" w:rsidRDefault="00084292" w:rsidP="00084292">
      <w:pPr>
        <w:widowControl/>
        <w:snapToGrid w:val="0"/>
        <w:spacing w:after="0" w:line="360" w:lineRule="auto"/>
        <w:outlineLvl w:val="0"/>
        <w:rPr>
          <w:rFonts w:ascii="宋体" w:eastAsia="宋体" w:hAnsi="宋体" w:cs="宋体"/>
          <w:b/>
          <w:bCs/>
          <w:sz w:val="28"/>
          <w:szCs w:val="28"/>
          <w:lang w:eastAsia="zh-CN"/>
        </w:rPr>
      </w:pPr>
    </w:p>
    <w:p w:rsidR="00084292" w:rsidRDefault="00084292" w:rsidP="00084292">
      <w:pPr>
        <w:widowControl/>
        <w:snapToGrid w:val="0"/>
        <w:spacing w:after="0" w:line="360" w:lineRule="auto"/>
        <w:outlineLvl w:val="0"/>
        <w:rPr>
          <w:rFonts w:ascii="宋体" w:eastAsia="宋体" w:hAnsi="宋体" w:cs="宋体"/>
          <w:b/>
          <w:bCs/>
          <w:sz w:val="28"/>
          <w:szCs w:val="28"/>
          <w:lang w:eastAsia="zh-CN"/>
        </w:rPr>
      </w:pPr>
      <w:r>
        <w:rPr>
          <w:rFonts w:ascii="宋体" w:eastAsia="宋体" w:hAnsi="宋体" w:cs="宋体" w:hint="eastAsia"/>
          <w:b/>
          <w:bCs/>
          <w:sz w:val="28"/>
          <w:szCs w:val="28"/>
          <w:lang w:eastAsia="zh-CN"/>
        </w:rPr>
        <w:lastRenderedPageBreak/>
        <w:t>8.联系方式</w:t>
      </w:r>
    </w:p>
    <w:p w:rsidR="00084292" w:rsidRPr="001A3C10" w:rsidRDefault="00084292" w:rsidP="00084292">
      <w:pPr>
        <w:widowControl/>
        <w:tabs>
          <w:tab w:val="left" w:pos="740"/>
          <w:tab w:val="left" w:pos="1680"/>
          <w:tab w:val="left" w:pos="2720"/>
          <w:tab w:val="left" w:pos="3340"/>
          <w:tab w:val="left" w:pos="3880"/>
          <w:tab w:val="left" w:pos="5040"/>
          <w:tab w:val="left" w:pos="6320"/>
        </w:tabs>
        <w:snapToGrid w:val="0"/>
        <w:spacing w:after="0" w:line="360" w:lineRule="auto"/>
        <w:ind w:firstLineChars="200" w:firstLine="480"/>
        <w:jc w:val="both"/>
        <w:rPr>
          <w:color w:val="000000"/>
          <w:sz w:val="24"/>
          <w:szCs w:val="24"/>
          <w:lang w:eastAsia="zh-CN"/>
        </w:rPr>
      </w:pPr>
      <w:r w:rsidRPr="001A3C10">
        <w:rPr>
          <w:rFonts w:ascii="宋体" w:eastAsia="宋体" w:hAnsi="宋体" w:cs="宋体" w:hint="eastAsia"/>
          <w:color w:val="000000"/>
          <w:sz w:val="24"/>
          <w:szCs w:val="24"/>
          <w:lang w:eastAsia="zh-CN"/>
        </w:rPr>
        <w:t>招</w:t>
      </w:r>
      <w:r w:rsidRPr="001A3C10">
        <w:rPr>
          <w:color w:val="000000"/>
          <w:sz w:val="24"/>
          <w:szCs w:val="24"/>
          <w:lang w:eastAsia="zh-CN"/>
        </w:rPr>
        <w:t xml:space="preserve"> </w:t>
      </w:r>
      <w:r w:rsidRPr="001A3C10">
        <w:rPr>
          <w:rFonts w:ascii="宋体" w:eastAsia="宋体" w:hAnsi="宋体" w:cs="宋体" w:hint="eastAsia"/>
          <w:color w:val="000000"/>
          <w:sz w:val="24"/>
          <w:szCs w:val="24"/>
          <w:lang w:eastAsia="zh-CN"/>
        </w:rPr>
        <w:t>标</w:t>
      </w:r>
      <w:r w:rsidRPr="001A3C10">
        <w:rPr>
          <w:color w:val="000000"/>
          <w:sz w:val="24"/>
          <w:szCs w:val="24"/>
          <w:lang w:eastAsia="zh-CN"/>
        </w:rPr>
        <w:t xml:space="preserve"> </w:t>
      </w:r>
      <w:r w:rsidRPr="001A3C10">
        <w:rPr>
          <w:rFonts w:ascii="宋体" w:eastAsia="宋体" w:hAnsi="宋体" w:cs="宋体" w:hint="eastAsia"/>
          <w:color w:val="000000"/>
          <w:sz w:val="24"/>
          <w:szCs w:val="24"/>
          <w:lang w:eastAsia="zh-CN"/>
        </w:rPr>
        <w:t>人：鹤庆县水</w:t>
      </w:r>
      <w:proofErr w:type="gramStart"/>
      <w:r w:rsidRPr="001A3C10">
        <w:rPr>
          <w:rFonts w:ascii="宋体" w:eastAsia="宋体" w:hAnsi="宋体" w:cs="宋体" w:hint="eastAsia"/>
          <w:color w:val="000000"/>
          <w:sz w:val="24"/>
          <w:szCs w:val="24"/>
          <w:lang w:eastAsia="zh-CN"/>
        </w:rPr>
        <w:t>务</w:t>
      </w:r>
      <w:proofErr w:type="gramEnd"/>
      <w:r w:rsidRPr="001A3C10">
        <w:rPr>
          <w:rFonts w:ascii="宋体" w:eastAsia="宋体" w:hAnsi="宋体" w:cs="宋体" w:hint="eastAsia"/>
          <w:color w:val="000000"/>
          <w:sz w:val="24"/>
          <w:szCs w:val="24"/>
          <w:lang w:eastAsia="zh-CN"/>
        </w:rPr>
        <w:t>局</w:t>
      </w:r>
    </w:p>
    <w:p w:rsidR="00084292" w:rsidRPr="001A3C10" w:rsidRDefault="00084292" w:rsidP="00084292">
      <w:pPr>
        <w:widowControl/>
        <w:tabs>
          <w:tab w:val="left" w:pos="740"/>
          <w:tab w:val="left" w:pos="1680"/>
          <w:tab w:val="left" w:pos="2720"/>
          <w:tab w:val="left" w:pos="3340"/>
          <w:tab w:val="left" w:pos="3880"/>
          <w:tab w:val="left" w:pos="5040"/>
          <w:tab w:val="left" w:pos="6320"/>
        </w:tabs>
        <w:snapToGrid w:val="0"/>
        <w:spacing w:after="0" w:line="360" w:lineRule="auto"/>
        <w:ind w:firstLineChars="200" w:firstLine="480"/>
        <w:jc w:val="both"/>
        <w:rPr>
          <w:color w:val="000000"/>
          <w:sz w:val="24"/>
          <w:szCs w:val="24"/>
          <w:lang w:eastAsia="zh-CN"/>
        </w:rPr>
      </w:pPr>
      <w:r w:rsidRPr="001A3C10">
        <w:rPr>
          <w:rFonts w:ascii="宋体" w:eastAsia="宋体" w:hAnsi="宋体" w:cs="宋体" w:hint="eastAsia"/>
          <w:color w:val="000000"/>
          <w:sz w:val="24"/>
          <w:szCs w:val="24"/>
          <w:lang w:eastAsia="zh-CN"/>
        </w:rPr>
        <w:t>地</w:t>
      </w:r>
      <w:r w:rsidRPr="001A3C10">
        <w:rPr>
          <w:color w:val="000000"/>
          <w:sz w:val="24"/>
          <w:szCs w:val="24"/>
          <w:lang w:eastAsia="zh-CN"/>
        </w:rPr>
        <w:t xml:space="preserve">    </w:t>
      </w:r>
      <w:r w:rsidRPr="001A3C10">
        <w:rPr>
          <w:rFonts w:ascii="宋体" w:eastAsia="宋体" w:hAnsi="宋体" w:cs="宋体" w:hint="eastAsia"/>
          <w:color w:val="000000"/>
          <w:sz w:val="24"/>
          <w:szCs w:val="24"/>
          <w:lang w:eastAsia="zh-CN"/>
        </w:rPr>
        <w:t>址：鹤庆县云</w:t>
      </w:r>
      <w:proofErr w:type="gramStart"/>
      <w:r w:rsidRPr="001A3C10">
        <w:rPr>
          <w:rFonts w:ascii="宋体" w:eastAsia="宋体" w:hAnsi="宋体" w:cs="宋体" w:hint="eastAsia"/>
          <w:color w:val="000000"/>
          <w:sz w:val="24"/>
          <w:szCs w:val="24"/>
          <w:lang w:eastAsia="zh-CN"/>
        </w:rPr>
        <w:t>鹤镇鹤阳</w:t>
      </w:r>
      <w:proofErr w:type="gramEnd"/>
      <w:r w:rsidRPr="001A3C10">
        <w:rPr>
          <w:rFonts w:ascii="宋体" w:eastAsia="宋体" w:hAnsi="宋体" w:cs="宋体" w:hint="eastAsia"/>
          <w:color w:val="000000"/>
          <w:sz w:val="24"/>
          <w:szCs w:val="24"/>
          <w:lang w:eastAsia="zh-CN"/>
        </w:rPr>
        <w:t>西路文华小区</w:t>
      </w:r>
      <w:r w:rsidRPr="001A3C10">
        <w:rPr>
          <w:color w:val="000000"/>
          <w:sz w:val="24"/>
          <w:szCs w:val="24"/>
          <w:lang w:eastAsia="zh-CN"/>
        </w:rPr>
        <w:t>125</w:t>
      </w:r>
      <w:r w:rsidRPr="001A3C10">
        <w:rPr>
          <w:rFonts w:ascii="宋体" w:eastAsia="宋体" w:hAnsi="宋体" w:cs="宋体" w:hint="eastAsia"/>
          <w:color w:val="000000"/>
          <w:sz w:val="24"/>
          <w:szCs w:val="24"/>
          <w:lang w:eastAsia="zh-CN"/>
        </w:rPr>
        <w:t>号</w:t>
      </w:r>
    </w:p>
    <w:p w:rsidR="00084292" w:rsidRPr="001A3C10" w:rsidRDefault="00084292" w:rsidP="00084292">
      <w:pPr>
        <w:widowControl/>
        <w:tabs>
          <w:tab w:val="left" w:pos="740"/>
          <w:tab w:val="left" w:pos="1680"/>
          <w:tab w:val="left" w:pos="2720"/>
          <w:tab w:val="left" w:pos="3340"/>
          <w:tab w:val="left" w:pos="3880"/>
          <w:tab w:val="left" w:pos="5040"/>
          <w:tab w:val="left" w:pos="6320"/>
        </w:tabs>
        <w:snapToGrid w:val="0"/>
        <w:spacing w:after="0" w:line="360" w:lineRule="auto"/>
        <w:ind w:firstLineChars="200" w:firstLine="480"/>
        <w:jc w:val="both"/>
        <w:rPr>
          <w:color w:val="000000"/>
          <w:sz w:val="24"/>
          <w:szCs w:val="24"/>
          <w:lang w:eastAsia="zh-CN"/>
        </w:rPr>
      </w:pPr>
      <w:r w:rsidRPr="001A3C10">
        <w:rPr>
          <w:rFonts w:ascii="宋体" w:eastAsia="宋体" w:hAnsi="宋体" w:cs="宋体" w:hint="eastAsia"/>
          <w:color w:val="000000"/>
          <w:sz w:val="24"/>
          <w:szCs w:val="24"/>
          <w:lang w:eastAsia="zh-CN"/>
        </w:rPr>
        <w:t>联</w:t>
      </w:r>
      <w:r w:rsidRPr="001A3C10">
        <w:rPr>
          <w:color w:val="000000"/>
          <w:sz w:val="24"/>
          <w:szCs w:val="24"/>
          <w:lang w:eastAsia="zh-CN"/>
        </w:rPr>
        <w:t xml:space="preserve"> </w:t>
      </w:r>
      <w:r w:rsidRPr="001A3C10">
        <w:rPr>
          <w:rFonts w:ascii="宋体" w:eastAsia="宋体" w:hAnsi="宋体" w:cs="宋体" w:hint="eastAsia"/>
          <w:color w:val="000000"/>
          <w:sz w:val="24"/>
          <w:szCs w:val="24"/>
          <w:lang w:eastAsia="zh-CN"/>
        </w:rPr>
        <w:t>系</w:t>
      </w:r>
      <w:r w:rsidRPr="001A3C10">
        <w:rPr>
          <w:color w:val="000000"/>
          <w:sz w:val="24"/>
          <w:szCs w:val="24"/>
          <w:lang w:eastAsia="zh-CN"/>
        </w:rPr>
        <w:t xml:space="preserve"> </w:t>
      </w:r>
      <w:r w:rsidRPr="001A3C10">
        <w:rPr>
          <w:rFonts w:ascii="宋体" w:eastAsia="宋体" w:hAnsi="宋体" w:cs="宋体" w:hint="eastAsia"/>
          <w:color w:val="000000"/>
          <w:sz w:val="24"/>
          <w:szCs w:val="24"/>
          <w:lang w:eastAsia="zh-CN"/>
        </w:rPr>
        <w:t>人：杨锦江</w:t>
      </w:r>
    </w:p>
    <w:p w:rsidR="00084292" w:rsidRPr="001A3C10" w:rsidRDefault="00084292" w:rsidP="00084292">
      <w:pPr>
        <w:widowControl/>
        <w:tabs>
          <w:tab w:val="left" w:pos="740"/>
          <w:tab w:val="left" w:pos="1680"/>
          <w:tab w:val="left" w:pos="2720"/>
          <w:tab w:val="left" w:pos="3340"/>
          <w:tab w:val="left" w:pos="3880"/>
          <w:tab w:val="left" w:pos="5040"/>
          <w:tab w:val="left" w:pos="6320"/>
        </w:tabs>
        <w:snapToGrid w:val="0"/>
        <w:spacing w:after="0" w:line="360" w:lineRule="auto"/>
        <w:ind w:firstLineChars="200" w:firstLine="480"/>
        <w:jc w:val="both"/>
        <w:rPr>
          <w:color w:val="000000"/>
          <w:sz w:val="24"/>
          <w:szCs w:val="24"/>
          <w:lang w:eastAsia="zh-CN"/>
        </w:rPr>
      </w:pPr>
      <w:r w:rsidRPr="001A3C10">
        <w:rPr>
          <w:rFonts w:ascii="宋体" w:eastAsia="宋体" w:hAnsi="宋体" w:cs="宋体" w:hint="eastAsia"/>
          <w:color w:val="000000"/>
          <w:sz w:val="24"/>
          <w:szCs w:val="24"/>
          <w:lang w:eastAsia="zh-CN"/>
        </w:rPr>
        <w:t>电</w:t>
      </w:r>
      <w:r w:rsidRPr="001A3C10">
        <w:rPr>
          <w:color w:val="000000"/>
          <w:sz w:val="24"/>
          <w:szCs w:val="24"/>
          <w:lang w:eastAsia="zh-CN"/>
        </w:rPr>
        <w:t xml:space="preserve">    </w:t>
      </w:r>
      <w:r w:rsidRPr="001A3C10">
        <w:rPr>
          <w:rFonts w:ascii="宋体" w:eastAsia="宋体" w:hAnsi="宋体" w:cs="宋体" w:hint="eastAsia"/>
          <w:color w:val="000000"/>
          <w:sz w:val="24"/>
          <w:szCs w:val="24"/>
          <w:lang w:eastAsia="zh-CN"/>
        </w:rPr>
        <w:t>话：</w:t>
      </w:r>
      <w:r w:rsidRPr="001A3C10">
        <w:rPr>
          <w:color w:val="000000"/>
          <w:sz w:val="24"/>
          <w:szCs w:val="24"/>
          <w:lang w:eastAsia="zh-CN"/>
        </w:rPr>
        <w:t>0872-4133623</w:t>
      </w:r>
    </w:p>
    <w:p w:rsidR="00084292" w:rsidRPr="001A3C10" w:rsidRDefault="00084292" w:rsidP="00084292">
      <w:pPr>
        <w:widowControl/>
        <w:tabs>
          <w:tab w:val="left" w:pos="740"/>
          <w:tab w:val="left" w:pos="1680"/>
          <w:tab w:val="left" w:pos="2720"/>
          <w:tab w:val="left" w:pos="3340"/>
          <w:tab w:val="left" w:pos="3880"/>
          <w:tab w:val="left" w:pos="5040"/>
          <w:tab w:val="left" w:pos="6320"/>
        </w:tabs>
        <w:snapToGrid w:val="0"/>
        <w:spacing w:after="0" w:line="360" w:lineRule="auto"/>
        <w:ind w:firstLineChars="200" w:firstLine="480"/>
        <w:jc w:val="both"/>
        <w:rPr>
          <w:color w:val="000000"/>
          <w:sz w:val="24"/>
          <w:szCs w:val="24"/>
          <w:lang w:eastAsia="zh-CN"/>
        </w:rPr>
      </w:pPr>
    </w:p>
    <w:p w:rsidR="00084292" w:rsidRPr="001A3C10" w:rsidRDefault="00084292" w:rsidP="00084292">
      <w:pPr>
        <w:widowControl/>
        <w:tabs>
          <w:tab w:val="left" w:pos="740"/>
          <w:tab w:val="left" w:pos="1680"/>
          <w:tab w:val="left" w:pos="2720"/>
          <w:tab w:val="left" w:pos="3340"/>
          <w:tab w:val="left" w:pos="3880"/>
          <w:tab w:val="left" w:pos="5040"/>
          <w:tab w:val="left" w:pos="6320"/>
        </w:tabs>
        <w:snapToGrid w:val="0"/>
        <w:spacing w:after="0" w:line="360" w:lineRule="auto"/>
        <w:ind w:firstLineChars="200" w:firstLine="480"/>
        <w:jc w:val="both"/>
        <w:rPr>
          <w:color w:val="000000"/>
          <w:sz w:val="24"/>
          <w:szCs w:val="24"/>
          <w:lang w:eastAsia="zh-CN"/>
        </w:rPr>
      </w:pPr>
      <w:r w:rsidRPr="001A3C10">
        <w:rPr>
          <w:rFonts w:ascii="宋体" w:eastAsia="宋体" w:hAnsi="宋体" w:cs="宋体" w:hint="eastAsia"/>
          <w:color w:val="000000"/>
          <w:sz w:val="24"/>
          <w:szCs w:val="24"/>
          <w:lang w:eastAsia="zh-CN"/>
        </w:rPr>
        <w:t>招标代理机构：云南润邦工程咨询有限公司</w:t>
      </w:r>
    </w:p>
    <w:p w:rsidR="00084292" w:rsidRPr="001A3C10" w:rsidRDefault="00084292" w:rsidP="00084292">
      <w:pPr>
        <w:widowControl/>
        <w:tabs>
          <w:tab w:val="left" w:pos="740"/>
          <w:tab w:val="left" w:pos="1680"/>
          <w:tab w:val="left" w:pos="2720"/>
          <w:tab w:val="left" w:pos="3340"/>
          <w:tab w:val="left" w:pos="3880"/>
          <w:tab w:val="left" w:pos="5040"/>
          <w:tab w:val="left" w:pos="6320"/>
        </w:tabs>
        <w:snapToGrid w:val="0"/>
        <w:spacing w:after="0" w:line="360" w:lineRule="auto"/>
        <w:ind w:firstLineChars="200" w:firstLine="480"/>
        <w:jc w:val="both"/>
        <w:rPr>
          <w:color w:val="000000"/>
          <w:sz w:val="24"/>
          <w:szCs w:val="24"/>
          <w:lang w:eastAsia="zh-CN"/>
        </w:rPr>
      </w:pPr>
      <w:r w:rsidRPr="001A3C10">
        <w:rPr>
          <w:rFonts w:ascii="宋体" w:eastAsia="宋体" w:hAnsi="宋体" w:cs="宋体" w:hint="eastAsia"/>
          <w:color w:val="000000"/>
          <w:sz w:val="24"/>
          <w:szCs w:val="24"/>
          <w:lang w:eastAsia="zh-CN"/>
        </w:rPr>
        <w:t>地</w:t>
      </w:r>
      <w:r w:rsidRPr="001A3C10">
        <w:rPr>
          <w:color w:val="000000"/>
          <w:sz w:val="24"/>
          <w:szCs w:val="24"/>
          <w:lang w:eastAsia="zh-CN"/>
        </w:rPr>
        <w:t xml:space="preserve">    </w:t>
      </w:r>
      <w:r w:rsidRPr="001A3C10">
        <w:rPr>
          <w:rFonts w:ascii="宋体" w:eastAsia="宋体" w:hAnsi="宋体" w:cs="宋体" w:hint="eastAsia"/>
          <w:color w:val="000000"/>
          <w:sz w:val="24"/>
          <w:szCs w:val="24"/>
          <w:lang w:eastAsia="zh-CN"/>
        </w:rPr>
        <w:t>址：昆明市春城路银</w:t>
      </w:r>
      <w:proofErr w:type="gramStart"/>
      <w:r w:rsidRPr="001A3C10">
        <w:rPr>
          <w:rFonts w:ascii="宋体" w:eastAsia="宋体" w:hAnsi="宋体" w:cs="宋体" w:hint="eastAsia"/>
          <w:color w:val="000000"/>
          <w:sz w:val="24"/>
          <w:szCs w:val="24"/>
          <w:lang w:eastAsia="zh-CN"/>
        </w:rPr>
        <w:t>海领域</w:t>
      </w:r>
      <w:proofErr w:type="gramEnd"/>
      <w:r w:rsidRPr="001A3C10">
        <w:rPr>
          <w:color w:val="000000"/>
          <w:sz w:val="24"/>
          <w:szCs w:val="24"/>
          <w:lang w:eastAsia="zh-CN"/>
        </w:rPr>
        <w:t>17</w:t>
      </w:r>
      <w:r w:rsidRPr="001A3C10">
        <w:rPr>
          <w:rFonts w:ascii="宋体" w:eastAsia="宋体" w:hAnsi="宋体" w:cs="宋体" w:hint="eastAsia"/>
          <w:color w:val="000000"/>
          <w:sz w:val="24"/>
          <w:szCs w:val="24"/>
          <w:lang w:eastAsia="zh-CN"/>
        </w:rPr>
        <w:t>幢</w:t>
      </w:r>
      <w:r w:rsidRPr="001A3C10">
        <w:rPr>
          <w:color w:val="000000"/>
          <w:sz w:val="24"/>
          <w:szCs w:val="24"/>
          <w:lang w:eastAsia="zh-CN"/>
        </w:rPr>
        <w:t>11</w:t>
      </w:r>
      <w:r w:rsidRPr="001A3C10">
        <w:rPr>
          <w:rFonts w:ascii="宋体" w:eastAsia="宋体" w:hAnsi="宋体" w:cs="宋体" w:hint="eastAsia"/>
          <w:color w:val="000000"/>
          <w:sz w:val="24"/>
          <w:szCs w:val="24"/>
          <w:lang w:eastAsia="zh-CN"/>
        </w:rPr>
        <w:t>楼</w:t>
      </w:r>
    </w:p>
    <w:p w:rsidR="00084292" w:rsidRPr="001A3C10" w:rsidRDefault="00084292" w:rsidP="00084292">
      <w:pPr>
        <w:widowControl/>
        <w:tabs>
          <w:tab w:val="left" w:pos="740"/>
          <w:tab w:val="left" w:pos="1680"/>
          <w:tab w:val="left" w:pos="2720"/>
          <w:tab w:val="left" w:pos="3340"/>
          <w:tab w:val="left" w:pos="3880"/>
          <w:tab w:val="left" w:pos="5040"/>
          <w:tab w:val="left" w:pos="6320"/>
        </w:tabs>
        <w:snapToGrid w:val="0"/>
        <w:spacing w:after="0" w:line="360" w:lineRule="auto"/>
        <w:ind w:firstLineChars="200" w:firstLine="480"/>
        <w:jc w:val="both"/>
        <w:rPr>
          <w:color w:val="000000"/>
          <w:sz w:val="24"/>
          <w:szCs w:val="24"/>
          <w:lang w:eastAsia="zh-CN"/>
        </w:rPr>
      </w:pPr>
      <w:proofErr w:type="gramStart"/>
      <w:r w:rsidRPr="001A3C10">
        <w:rPr>
          <w:rFonts w:ascii="宋体" w:eastAsia="宋体" w:hAnsi="宋体" w:cs="宋体" w:hint="eastAsia"/>
          <w:color w:val="000000"/>
          <w:sz w:val="24"/>
          <w:szCs w:val="24"/>
          <w:lang w:eastAsia="zh-CN"/>
        </w:rPr>
        <w:t>邮</w:t>
      </w:r>
      <w:proofErr w:type="gramEnd"/>
      <w:r w:rsidRPr="001A3C10">
        <w:rPr>
          <w:color w:val="000000"/>
          <w:sz w:val="24"/>
          <w:szCs w:val="24"/>
          <w:lang w:eastAsia="zh-CN"/>
        </w:rPr>
        <w:t xml:space="preserve">    </w:t>
      </w:r>
      <w:r w:rsidRPr="001A3C10">
        <w:rPr>
          <w:rFonts w:ascii="宋体" w:eastAsia="宋体" w:hAnsi="宋体" w:cs="宋体" w:hint="eastAsia"/>
          <w:color w:val="000000"/>
          <w:sz w:val="24"/>
          <w:szCs w:val="24"/>
          <w:lang w:eastAsia="zh-CN"/>
        </w:rPr>
        <w:t>编：</w:t>
      </w:r>
      <w:r w:rsidRPr="001A3C10">
        <w:rPr>
          <w:color w:val="000000"/>
          <w:sz w:val="24"/>
          <w:szCs w:val="24"/>
          <w:lang w:eastAsia="zh-CN"/>
        </w:rPr>
        <w:t>650200</w:t>
      </w:r>
    </w:p>
    <w:p w:rsidR="00084292" w:rsidRPr="00084292" w:rsidRDefault="00084292" w:rsidP="00084292">
      <w:pPr>
        <w:widowControl/>
        <w:tabs>
          <w:tab w:val="left" w:pos="740"/>
          <w:tab w:val="left" w:pos="1680"/>
          <w:tab w:val="left" w:pos="2720"/>
          <w:tab w:val="left" w:pos="3340"/>
          <w:tab w:val="left" w:pos="3880"/>
          <w:tab w:val="left" w:pos="5040"/>
          <w:tab w:val="left" w:pos="6320"/>
        </w:tabs>
        <w:snapToGrid w:val="0"/>
        <w:spacing w:after="0" w:line="360" w:lineRule="auto"/>
        <w:ind w:firstLineChars="200" w:firstLine="480"/>
        <w:jc w:val="both"/>
        <w:rPr>
          <w:rFonts w:ascii="宋体" w:eastAsia="宋体" w:hAnsi="宋体" w:cs="宋体"/>
          <w:color w:val="000000"/>
          <w:sz w:val="24"/>
          <w:szCs w:val="24"/>
          <w:lang w:eastAsia="zh-CN"/>
        </w:rPr>
      </w:pPr>
      <w:r w:rsidRPr="001A3C10">
        <w:rPr>
          <w:rFonts w:ascii="宋体" w:eastAsia="宋体" w:hAnsi="宋体" w:cs="宋体" w:hint="eastAsia"/>
          <w:color w:val="000000"/>
          <w:sz w:val="24"/>
          <w:szCs w:val="24"/>
          <w:lang w:eastAsia="zh-CN"/>
        </w:rPr>
        <w:t>联</w:t>
      </w:r>
      <w:r w:rsidRPr="00084292">
        <w:rPr>
          <w:rFonts w:ascii="宋体" w:eastAsia="宋体" w:hAnsi="宋体" w:cs="宋体"/>
          <w:color w:val="000000"/>
          <w:sz w:val="24"/>
          <w:szCs w:val="24"/>
          <w:lang w:eastAsia="zh-CN"/>
        </w:rPr>
        <w:t xml:space="preserve"> </w:t>
      </w:r>
      <w:r w:rsidRPr="001A3C10">
        <w:rPr>
          <w:rFonts w:ascii="宋体" w:eastAsia="宋体" w:hAnsi="宋体" w:cs="宋体" w:hint="eastAsia"/>
          <w:color w:val="000000"/>
          <w:sz w:val="24"/>
          <w:szCs w:val="24"/>
          <w:lang w:eastAsia="zh-CN"/>
        </w:rPr>
        <w:t>系</w:t>
      </w:r>
      <w:r w:rsidRPr="00084292">
        <w:rPr>
          <w:rFonts w:ascii="宋体" w:eastAsia="宋体" w:hAnsi="宋体" w:cs="宋体"/>
          <w:color w:val="000000"/>
          <w:sz w:val="24"/>
          <w:szCs w:val="24"/>
          <w:lang w:eastAsia="zh-CN"/>
        </w:rPr>
        <w:t xml:space="preserve"> </w:t>
      </w:r>
      <w:r w:rsidRPr="001A3C10">
        <w:rPr>
          <w:rFonts w:ascii="宋体" w:eastAsia="宋体" w:hAnsi="宋体" w:cs="宋体" w:hint="eastAsia"/>
          <w:color w:val="000000"/>
          <w:sz w:val="24"/>
          <w:szCs w:val="24"/>
          <w:lang w:eastAsia="zh-CN"/>
        </w:rPr>
        <w:t>人：王杨</w:t>
      </w:r>
    </w:p>
    <w:p w:rsidR="00084292" w:rsidRPr="00084292" w:rsidRDefault="00084292" w:rsidP="00084292">
      <w:pPr>
        <w:widowControl/>
        <w:tabs>
          <w:tab w:val="left" w:pos="740"/>
          <w:tab w:val="left" w:pos="1680"/>
          <w:tab w:val="left" w:pos="2720"/>
          <w:tab w:val="left" w:pos="3340"/>
          <w:tab w:val="left" w:pos="3880"/>
          <w:tab w:val="left" w:pos="5040"/>
          <w:tab w:val="left" w:pos="6320"/>
        </w:tabs>
        <w:snapToGrid w:val="0"/>
        <w:spacing w:after="0" w:line="360" w:lineRule="auto"/>
        <w:ind w:firstLineChars="200" w:firstLine="480"/>
        <w:jc w:val="both"/>
        <w:rPr>
          <w:rFonts w:ascii="宋体" w:eastAsia="宋体" w:hAnsi="宋体" w:cs="宋体"/>
          <w:color w:val="000000"/>
          <w:sz w:val="24"/>
          <w:szCs w:val="24"/>
          <w:lang w:eastAsia="zh-CN"/>
        </w:rPr>
      </w:pPr>
      <w:r w:rsidRPr="001A3C10">
        <w:rPr>
          <w:rFonts w:ascii="宋体" w:eastAsia="宋体" w:hAnsi="宋体" w:cs="宋体" w:hint="eastAsia"/>
          <w:color w:val="000000"/>
          <w:sz w:val="24"/>
          <w:szCs w:val="24"/>
          <w:lang w:eastAsia="zh-CN"/>
        </w:rPr>
        <w:t>电</w:t>
      </w:r>
      <w:r w:rsidRPr="00084292">
        <w:rPr>
          <w:rFonts w:ascii="宋体" w:eastAsia="宋体" w:hAnsi="宋体" w:cs="宋体"/>
          <w:color w:val="000000"/>
          <w:sz w:val="24"/>
          <w:szCs w:val="24"/>
          <w:lang w:eastAsia="zh-CN"/>
        </w:rPr>
        <w:t xml:space="preserve">    </w:t>
      </w:r>
      <w:r w:rsidRPr="001A3C10">
        <w:rPr>
          <w:rFonts w:ascii="宋体" w:eastAsia="宋体" w:hAnsi="宋体" w:cs="宋体" w:hint="eastAsia"/>
          <w:color w:val="000000"/>
          <w:sz w:val="24"/>
          <w:szCs w:val="24"/>
          <w:lang w:eastAsia="zh-CN"/>
        </w:rPr>
        <w:t>话：</w:t>
      </w:r>
      <w:r w:rsidRPr="00084292">
        <w:rPr>
          <w:rFonts w:ascii="宋体" w:eastAsia="宋体" w:hAnsi="宋体" w:cs="宋体"/>
          <w:color w:val="000000"/>
          <w:sz w:val="24"/>
          <w:szCs w:val="24"/>
          <w:lang w:eastAsia="zh-CN"/>
        </w:rPr>
        <w:t>0871-63540613</w:t>
      </w:r>
    </w:p>
    <w:p w:rsidR="00A0762E" w:rsidRPr="00084292" w:rsidRDefault="00084292" w:rsidP="00084292">
      <w:pPr>
        <w:widowControl/>
        <w:tabs>
          <w:tab w:val="left" w:pos="740"/>
          <w:tab w:val="left" w:pos="1680"/>
          <w:tab w:val="left" w:pos="2720"/>
          <w:tab w:val="left" w:pos="3340"/>
          <w:tab w:val="left" w:pos="3880"/>
          <w:tab w:val="left" w:pos="5040"/>
          <w:tab w:val="left" w:pos="6320"/>
        </w:tabs>
        <w:snapToGrid w:val="0"/>
        <w:spacing w:after="0" w:line="360" w:lineRule="auto"/>
        <w:ind w:firstLineChars="200" w:firstLine="480"/>
        <w:jc w:val="both"/>
        <w:rPr>
          <w:rFonts w:ascii="宋体" w:eastAsia="宋体" w:hAnsi="宋体" w:cs="宋体"/>
          <w:color w:val="000000"/>
          <w:sz w:val="24"/>
          <w:szCs w:val="24"/>
          <w:lang w:eastAsia="zh-CN"/>
        </w:rPr>
      </w:pPr>
      <w:r w:rsidRPr="001A3C10">
        <w:rPr>
          <w:rFonts w:ascii="宋体" w:eastAsia="宋体" w:hAnsi="宋体" w:cs="宋体" w:hint="eastAsia"/>
          <w:color w:val="000000"/>
          <w:sz w:val="24"/>
          <w:szCs w:val="24"/>
          <w:lang w:eastAsia="zh-CN"/>
        </w:rPr>
        <w:t>传</w:t>
      </w:r>
      <w:r w:rsidRPr="00084292">
        <w:rPr>
          <w:rFonts w:ascii="宋体" w:eastAsia="宋体" w:hAnsi="宋体" w:cs="宋体"/>
          <w:color w:val="000000"/>
          <w:sz w:val="24"/>
          <w:szCs w:val="24"/>
          <w:lang w:eastAsia="zh-CN"/>
        </w:rPr>
        <w:t xml:space="preserve">    </w:t>
      </w:r>
      <w:r w:rsidRPr="001A3C10">
        <w:rPr>
          <w:rFonts w:ascii="宋体" w:eastAsia="宋体" w:hAnsi="宋体" w:cs="宋体" w:hint="eastAsia"/>
          <w:color w:val="000000"/>
          <w:sz w:val="24"/>
          <w:szCs w:val="24"/>
          <w:lang w:eastAsia="zh-CN"/>
        </w:rPr>
        <w:t>真：</w:t>
      </w:r>
      <w:r w:rsidRPr="00084292">
        <w:rPr>
          <w:rFonts w:ascii="宋体" w:eastAsia="宋体" w:hAnsi="宋体" w:cs="宋体"/>
          <w:color w:val="000000"/>
          <w:sz w:val="24"/>
          <w:szCs w:val="24"/>
          <w:lang w:eastAsia="zh-CN"/>
        </w:rPr>
        <w:t>0871-65645076</w:t>
      </w:r>
    </w:p>
    <w:sectPr w:rsidR="00A0762E" w:rsidRPr="00084292" w:rsidSect="00084292">
      <w:pgSz w:w="11906" w:h="16838"/>
      <w:pgMar w:top="1418" w:right="1418" w:bottom="130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6AF" w:rsidRDefault="002536AF" w:rsidP="00084292">
      <w:pPr>
        <w:spacing w:after="0" w:line="240" w:lineRule="auto"/>
      </w:pPr>
      <w:r>
        <w:separator/>
      </w:r>
    </w:p>
  </w:endnote>
  <w:endnote w:type="continuationSeparator" w:id="0">
    <w:p w:rsidR="002536AF" w:rsidRDefault="002536AF" w:rsidP="000842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6AF" w:rsidRDefault="002536AF" w:rsidP="00084292">
      <w:pPr>
        <w:spacing w:after="0" w:line="240" w:lineRule="auto"/>
      </w:pPr>
      <w:r>
        <w:separator/>
      </w:r>
    </w:p>
  </w:footnote>
  <w:footnote w:type="continuationSeparator" w:id="0">
    <w:p w:rsidR="002536AF" w:rsidRDefault="002536AF" w:rsidP="000842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4292"/>
    <w:rsid w:val="00007F29"/>
    <w:rsid w:val="00084292"/>
    <w:rsid w:val="002536AF"/>
    <w:rsid w:val="00421761"/>
    <w:rsid w:val="0060777A"/>
    <w:rsid w:val="00625460"/>
    <w:rsid w:val="00783397"/>
    <w:rsid w:val="008113E2"/>
    <w:rsid w:val="00870960"/>
    <w:rsid w:val="008B51E6"/>
    <w:rsid w:val="009D5F5E"/>
    <w:rsid w:val="00A0762E"/>
    <w:rsid w:val="00A61A73"/>
    <w:rsid w:val="00B76432"/>
    <w:rsid w:val="00FC1D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292"/>
    <w:pPr>
      <w:widowControl w:val="0"/>
      <w:spacing w:after="200" w:line="276" w:lineRule="auto"/>
    </w:pPr>
    <w:rPr>
      <w:rFonts w:ascii="Calibri" w:eastAsia="Calibri"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4292"/>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semiHidden/>
    <w:rsid w:val="00084292"/>
    <w:rPr>
      <w:sz w:val="18"/>
      <w:szCs w:val="18"/>
    </w:rPr>
  </w:style>
  <w:style w:type="paragraph" w:styleId="a4">
    <w:name w:val="footer"/>
    <w:basedOn w:val="a"/>
    <w:link w:val="Char0"/>
    <w:uiPriority w:val="99"/>
    <w:semiHidden/>
    <w:unhideWhenUsed/>
    <w:rsid w:val="00084292"/>
    <w:pPr>
      <w:tabs>
        <w:tab w:val="center" w:pos="4153"/>
        <w:tab w:val="right" w:pos="8306"/>
      </w:tabs>
      <w:snapToGrid w:val="0"/>
      <w:spacing w:after="0" w:line="240" w:lineRule="auto"/>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semiHidden/>
    <w:rsid w:val="00084292"/>
    <w:rPr>
      <w:sz w:val="18"/>
      <w:szCs w:val="18"/>
    </w:rPr>
  </w:style>
  <w:style w:type="paragraph" w:styleId="a5">
    <w:name w:val="Document Map"/>
    <w:basedOn w:val="a"/>
    <w:link w:val="Char1"/>
    <w:uiPriority w:val="99"/>
    <w:semiHidden/>
    <w:unhideWhenUsed/>
    <w:rsid w:val="00084292"/>
    <w:rPr>
      <w:rFonts w:ascii="宋体" w:eastAsia="宋体"/>
      <w:sz w:val="18"/>
      <w:szCs w:val="18"/>
    </w:rPr>
  </w:style>
  <w:style w:type="character" w:customStyle="1" w:styleId="Char1">
    <w:name w:val="文档结构图 Char"/>
    <w:basedOn w:val="a0"/>
    <w:link w:val="a5"/>
    <w:uiPriority w:val="99"/>
    <w:semiHidden/>
    <w:rsid w:val="00084292"/>
    <w:rPr>
      <w:rFonts w:ascii="宋体" w:eastAsia="宋体" w:hAnsi="Calibri" w:cs="Times New Roman"/>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cp:revision>
  <dcterms:created xsi:type="dcterms:W3CDTF">2022-07-19T15:22:00Z</dcterms:created>
  <dcterms:modified xsi:type="dcterms:W3CDTF">2022-07-21T03:11:00Z</dcterms:modified>
</cp:coreProperties>
</file>