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黑体" w:hAnsi="黑体" w:eastAsia="黑体" w:cs="黑体"/>
          <w:sz w:val="48"/>
          <w:szCs w:val="48"/>
        </w:rPr>
      </w:pPr>
      <w:r>
        <w:rPr>
          <w:rFonts w:hint="eastAsia" w:ascii="黑体" w:hAnsi="黑体" w:eastAsia="黑体" w:cs="黑体"/>
          <w:sz w:val="48"/>
          <w:szCs w:val="48"/>
          <w:lang w:eastAsia="zh-CN"/>
        </w:rPr>
        <w:t>鹤庆县</w:t>
      </w:r>
      <w:r>
        <w:rPr>
          <w:rFonts w:hint="eastAsia" w:ascii="黑体" w:hAnsi="黑体" w:eastAsia="黑体" w:cs="黑体"/>
          <w:sz w:val="48"/>
          <w:szCs w:val="48"/>
          <w:lang w:val="en-US" w:eastAsia="zh-CN"/>
        </w:rPr>
        <w:t>2023</w:t>
      </w:r>
      <w:r>
        <w:rPr>
          <w:rFonts w:hint="eastAsia" w:ascii="黑体" w:hAnsi="黑体" w:eastAsia="黑体" w:cs="黑体"/>
          <w:sz w:val="48"/>
          <w:szCs w:val="48"/>
        </w:rPr>
        <w:t>年度住宅用地供应计划</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eastAsia="方正小标宋_GBK"/>
          <w:sz w:val="44"/>
          <w:szCs w:val="44"/>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一、住宅用地总量和结构</w:t>
      </w:r>
    </w:p>
    <w:p>
      <w:pPr>
        <w:keepNext w:val="0"/>
        <w:keepLines w:val="0"/>
        <w:pageBreakBefore w:val="0"/>
        <w:widowControl/>
        <w:tabs>
          <w:tab w:val="left" w:pos="630"/>
          <w:tab w:val="left" w:pos="840"/>
        </w:tabs>
        <w:kinsoku/>
        <w:wordWrap/>
        <w:overflowPunct/>
        <w:topLinePunct w:val="0"/>
        <w:autoSpaceDE/>
        <w:autoSpaceDN/>
        <w:bidi w:val="0"/>
        <w:adjustRightInd/>
        <w:snapToGrid/>
        <w:spacing w:line="560" w:lineRule="exact"/>
        <w:ind w:left="0" w:leftChars="0" w:right="0" w:rightChars="0" w:firstLine="6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　我县</w:t>
      </w:r>
      <w:r>
        <w:rPr>
          <w:rFonts w:hint="eastAsia" w:ascii="仿宋" w:hAnsi="仿宋" w:eastAsia="仿宋" w:cs="仿宋"/>
          <w:sz w:val="32"/>
          <w:szCs w:val="32"/>
        </w:rPr>
        <w:t>20</w:t>
      </w:r>
      <w:r>
        <w:rPr>
          <w:rFonts w:hint="eastAsia" w:ascii="仿宋" w:hAnsi="仿宋" w:eastAsia="仿宋" w:cs="仿宋"/>
          <w:sz w:val="32"/>
          <w:szCs w:val="32"/>
          <w:lang w:val="en-US" w:eastAsia="zh-CN"/>
        </w:rPr>
        <w:t>23</w:t>
      </w:r>
      <w:r>
        <w:rPr>
          <w:rFonts w:hint="eastAsia" w:ascii="仿宋" w:hAnsi="仿宋" w:eastAsia="仿宋" w:cs="仿宋"/>
          <w:sz w:val="32"/>
          <w:szCs w:val="32"/>
        </w:rPr>
        <w:t>年度</w:t>
      </w:r>
      <w:r>
        <w:rPr>
          <w:rFonts w:hint="eastAsia" w:ascii="仿宋" w:hAnsi="仿宋" w:eastAsia="仿宋" w:cs="仿宋"/>
          <w:sz w:val="32"/>
          <w:szCs w:val="32"/>
          <w:lang w:eastAsia="zh-CN"/>
        </w:rPr>
        <w:t>拟供应住宅用地</w:t>
      </w:r>
      <w:r>
        <w:rPr>
          <w:rFonts w:hint="eastAsia" w:ascii="仿宋" w:hAnsi="仿宋" w:eastAsia="仿宋" w:cs="仿宋"/>
          <w:sz w:val="32"/>
          <w:szCs w:val="32"/>
          <w:lang w:val="en-US" w:eastAsia="zh-CN"/>
        </w:rPr>
        <w:t>18宗，面积8.0552公顷</w:t>
      </w:r>
      <w:r>
        <w:rPr>
          <w:rFonts w:hint="eastAsia" w:ascii="仿宋" w:hAnsi="仿宋" w:eastAsia="仿宋" w:cs="仿宋"/>
          <w:sz w:val="32"/>
          <w:szCs w:val="32"/>
          <w:lang w:eastAsia="zh-CN"/>
        </w:rPr>
        <w:t>，其中商品住宅用地</w:t>
      </w:r>
      <w:r>
        <w:rPr>
          <w:rFonts w:hint="eastAsia" w:ascii="仿宋" w:hAnsi="仿宋" w:eastAsia="仿宋" w:cs="仿宋"/>
          <w:sz w:val="32"/>
          <w:szCs w:val="32"/>
          <w:lang w:val="en-US" w:eastAsia="zh-CN"/>
        </w:rPr>
        <w:t>13宗，面积4.5395公顷，主要以拍卖方式供应；其他住宅用地（移民安置用地）5宗，面积3.5157公顷，主要以划拨方式供应。</w:t>
      </w:r>
      <w:r>
        <w:rPr>
          <w:rFonts w:hint="eastAsia" w:ascii="仿宋" w:hAnsi="仿宋" w:eastAsia="仿宋" w:cs="仿宋"/>
          <w:sz w:val="32"/>
          <w:szCs w:val="32"/>
        </w:rPr>
        <w:t>详见附表1</w:t>
      </w:r>
    </w:p>
    <w:p>
      <w:pPr>
        <w:keepNext w:val="0"/>
        <w:keepLines w:val="0"/>
        <w:pageBreakBefore w:val="0"/>
        <w:kinsoku/>
        <w:wordWrap/>
        <w:overflowPunct/>
        <w:topLinePunct w:val="0"/>
        <w:autoSpaceDE/>
        <w:autoSpaceDN/>
        <w:bidi w:val="0"/>
        <w:adjustRightInd/>
        <w:snapToGrid/>
        <w:spacing w:line="560" w:lineRule="exact"/>
        <w:ind w:firstLine="636"/>
        <w:textAlignment w:val="auto"/>
        <w:rPr>
          <w:rFonts w:hint="eastAsia" w:ascii="黑体" w:hAnsi="黑体" w:eastAsia="黑体" w:cs="黑体"/>
          <w:sz w:val="32"/>
          <w:szCs w:val="32"/>
        </w:rPr>
      </w:pPr>
      <w:r>
        <w:rPr>
          <w:rFonts w:hint="eastAsia" w:ascii="黑体" w:hAnsi="黑体" w:eastAsia="黑体" w:cs="黑体"/>
          <w:sz w:val="32"/>
          <w:szCs w:val="32"/>
        </w:rPr>
        <w:t>二、住宅用地供应布局</w:t>
      </w:r>
    </w:p>
    <w:p>
      <w:pPr>
        <w:keepNext w:val="0"/>
        <w:keepLines w:val="0"/>
        <w:pageBreakBefore w:val="0"/>
        <w:kinsoku/>
        <w:wordWrap/>
        <w:overflowPunct/>
        <w:topLinePunct w:val="0"/>
        <w:autoSpaceDE/>
        <w:autoSpaceDN/>
        <w:bidi w:val="0"/>
        <w:adjustRightInd/>
        <w:snapToGrid/>
        <w:spacing w:line="560" w:lineRule="exact"/>
        <w:ind w:firstLine="636"/>
        <w:textAlignment w:val="auto"/>
        <w:rPr>
          <w:rFonts w:hint="eastAsia" w:ascii="仿宋" w:hAnsi="仿宋" w:eastAsia="仿宋" w:cs="仿宋"/>
          <w:sz w:val="32"/>
          <w:szCs w:val="32"/>
        </w:rPr>
      </w:pPr>
      <w:r>
        <w:rPr>
          <w:rFonts w:hint="eastAsia" w:ascii="仿宋" w:hAnsi="仿宋" w:eastAsia="仿宋" w:cs="仿宋"/>
          <w:sz w:val="32"/>
          <w:szCs w:val="32"/>
        </w:rPr>
        <w:t>根据人口结构情况、居民住宅需求、房地产市场走势，合理确定计划供应的住宅用地规模。在区域分布上，城市建成区计划供应</w:t>
      </w:r>
      <w:r>
        <w:rPr>
          <w:rFonts w:hint="eastAsia" w:ascii="仿宋" w:hAnsi="仿宋" w:eastAsia="仿宋" w:cs="仿宋"/>
          <w:sz w:val="32"/>
          <w:szCs w:val="32"/>
          <w:lang w:val="en-US" w:eastAsia="zh-CN"/>
        </w:rPr>
        <w:t>8.0552</w:t>
      </w:r>
      <w:r>
        <w:rPr>
          <w:rFonts w:hint="eastAsia" w:ascii="仿宋" w:hAnsi="仿宋" w:eastAsia="仿宋" w:cs="仿宋"/>
          <w:sz w:val="32"/>
          <w:szCs w:val="32"/>
        </w:rPr>
        <w:t>公顷，</w:t>
      </w:r>
      <w:r>
        <w:rPr>
          <w:rFonts w:hint="eastAsia" w:ascii="仿宋" w:hAnsi="仿宋" w:eastAsia="仿宋" w:cs="仿宋"/>
          <w:sz w:val="32"/>
          <w:szCs w:val="32"/>
          <w:lang w:eastAsia="zh-CN"/>
        </w:rPr>
        <w:t>安置用地主要分布在云鹤镇</w:t>
      </w:r>
      <w:r>
        <w:rPr>
          <w:rFonts w:hint="eastAsia" w:ascii="仿宋" w:hAnsi="仿宋" w:eastAsia="仿宋" w:cs="仿宋"/>
          <w:sz w:val="32"/>
          <w:szCs w:val="32"/>
          <w:lang w:val="en-US" w:eastAsia="zh-CN"/>
        </w:rPr>
        <w:t>5宗，面积3.5157公顷。</w:t>
      </w:r>
      <w:r>
        <w:rPr>
          <w:rFonts w:hint="eastAsia" w:ascii="仿宋" w:hAnsi="仿宋" w:eastAsia="仿宋" w:cs="仿宋"/>
          <w:sz w:val="32"/>
          <w:szCs w:val="32"/>
          <w:lang w:eastAsia="zh-CN"/>
        </w:rPr>
        <w:t>商品住宅用地主要分布在云鹤镇</w:t>
      </w:r>
      <w:r>
        <w:rPr>
          <w:rFonts w:hint="eastAsia" w:ascii="仿宋" w:hAnsi="仿宋" w:eastAsia="仿宋" w:cs="仿宋"/>
          <w:sz w:val="32"/>
          <w:szCs w:val="32"/>
          <w:lang w:val="en-US" w:eastAsia="zh-CN"/>
        </w:rPr>
        <w:t>13宗，面积4.5395公顷，</w:t>
      </w:r>
      <w:r>
        <w:rPr>
          <w:rFonts w:hint="eastAsia" w:ascii="仿宋" w:hAnsi="仿宋" w:eastAsia="仿宋" w:cs="仿宋"/>
          <w:sz w:val="32"/>
          <w:szCs w:val="32"/>
        </w:rPr>
        <w:t>达到均衡合理布局，有利于促进</w:t>
      </w:r>
      <w:r>
        <w:rPr>
          <w:rFonts w:hint="eastAsia" w:ascii="仿宋" w:hAnsi="仿宋" w:eastAsia="仿宋" w:cs="仿宋"/>
          <w:sz w:val="32"/>
          <w:szCs w:val="32"/>
          <w:lang w:eastAsia="zh-CN"/>
        </w:rPr>
        <w:t>居</w:t>
      </w:r>
      <w:r>
        <w:rPr>
          <w:rFonts w:hint="eastAsia" w:ascii="仿宋" w:hAnsi="仿宋" w:eastAsia="仿宋" w:cs="仿宋"/>
          <w:sz w:val="32"/>
          <w:szCs w:val="32"/>
        </w:rPr>
        <w:t>住平衡。详见附表2</w:t>
      </w:r>
    </w:p>
    <w:p>
      <w:pPr>
        <w:keepNext w:val="0"/>
        <w:keepLines w:val="0"/>
        <w:pageBreakBefore w:val="0"/>
        <w:kinsoku/>
        <w:wordWrap/>
        <w:overflowPunct/>
        <w:topLinePunct w:val="0"/>
        <w:autoSpaceDE/>
        <w:autoSpaceDN/>
        <w:bidi w:val="0"/>
        <w:adjustRightInd/>
        <w:snapToGrid/>
        <w:spacing w:line="560" w:lineRule="exact"/>
        <w:ind w:firstLine="636"/>
        <w:textAlignment w:val="auto"/>
        <w:rPr>
          <w:rFonts w:hint="eastAsia" w:ascii="仿宋" w:hAnsi="仿宋" w:eastAsia="仿宋" w:cs="仿宋"/>
          <w:sz w:val="32"/>
          <w:szCs w:val="32"/>
        </w:rPr>
      </w:pPr>
      <w:r>
        <w:rPr>
          <w:rFonts w:hint="eastAsia" w:ascii="仿宋" w:hAnsi="仿宋" w:eastAsia="仿宋" w:cs="仿宋"/>
          <w:sz w:val="32"/>
          <w:szCs w:val="32"/>
        </w:rPr>
        <w:t>本计划向社会公开。</w:t>
      </w:r>
    </w:p>
    <w:p>
      <w:pPr>
        <w:keepNext w:val="0"/>
        <w:keepLines w:val="0"/>
        <w:pageBreakBefore w:val="0"/>
        <w:kinsoku/>
        <w:wordWrap/>
        <w:overflowPunct/>
        <w:topLinePunct w:val="0"/>
        <w:autoSpaceDE/>
        <w:autoSpaceDN/>
        <w:bidi w:val="0"/>
        <w:adjustRightInd/>
        <w:snapToGrid/>
        <w:spacing w:line="560" w:lineRule="exact"/>
        <w:ind w:firstLine="636"/>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36"/>
        <w:textAlignment w:val="auto"/>
        <w:rPr>
          <w:rFonts w:hint="eastAsia" w:ascii="仿宋" w:hAnsi="仿宋" w:eastAsia="仿宋" w:cs="仿宋"/>
          <w:sz w:val="32"/>
          <w:szCs w:val="32"/>
          <w:lang w:val="en-US" w:eastAsia="zh-CN"/>
        </w:rPr>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 w:hAnsi="仿宋" w:eastAsia="仿宋" w:cs="仿宋"/>
          <w:sz w:val="32"/>
          <w:szCs w:val="32"/>
          <w:lang w:val="en-US" w:eastAsia="zh-CN"/>
        </w:rPr>
        <w:t xml:space="preserve">                             2023年4月13</w:t>
      </w:r>
      <w:bookmarkStart w:id="0" w:name="_GoBack"/>
      <w:bookmarkEnd w:id="0"/>
      <w:r>
        <w:rPr>
          <w:rFonts w:hint="eastAsia" w:ascii="仿宋" w:hAnsi="仿宋" w:eastAsia="仿宋" w:cs="仿宋"/>
          <w:sz w:val="32"/>
          <w:szCs w:val="32"/>
          <w:lang w:val="en-US" w:eastAsia="zh-CN"/>
        </w:rPr>
        <w:t>日</w:t>
      </w:r>
    </w:p>
    <w:p>
      <w:pPr>
        <w:rPr>
          <w:rFonts w:hint="eastAsia" w:ascii="黑体" w:hAnsi="黑体" w:eastAsia="黑体"/>
          <w:sz w:val="28"/>
          <w:szCs w:val="28"/>
        </w:rPr>
      </w:pPr>
      <w:r>
        <w:rPr>
          <w:rFonts w:hint="eastAsia" w:ascii="黑体" w:hAnsi="黑体" w:eastAsia="黑体"/>
          <w:sz w:val="28"/>
          <w:szCs w:val="28"/>
        </w:rPr>
        <w:t>附表1</w:t>
      </w:r>
    </w:p>
    <w:p>
      <w:pPr>
        <w:ind w:firstLine="636"/>
        <w:jc w:val="center"/>
        <w:rPr>
          <w:rFonts w:hint="eastAsia" w:ascii="方正小标宋_GBK" w:eastAsia="方正小标宋_GBK"/>
          <w:sz w:val="32"/>
          <w:szCs w:val="32"/>
        </w:rPr>
      </w:pPr>
      <w:r>
        <w:rPr>
          <w:rFonts w:hint="eastAsia" w:ascii="方正小标宋_GBK" w:eastAsia="方正小标宋_GBK"/>
          <w:sz w:val="32"/>
          <w:szCs w:val="32"/>
          <w:lang w:eastAsia="zh-CN"/>
        </w:rPr>
        <w:t>鹤庆</w:t>
      </w:r>
      <w:r>
        <w:rPr>
          <w:rFonts w:hint="eastAsia" w:ascii="方正小标宋_GBK" w:eastAsia="方正小标宋_GBK"/>
          <w:sz w:val="32"/>
          <w:szCs w:val="32"/>
        </w:rPr>
        <w:t>县</w:t>
      </w:r>
      <w:r>
        <w:rPr>
          <w:rFonts w:hint="eastAsia" w:ascii="方正小标宋_GBK" w:eastAsia="方正小标宋_GBK"/>
          <w:sz w:val="32"/>
          <w:szCs w:val="32"/>
          <w:lang w:val="en-US" w:eastAsia="zh-CN"/>
        </w:rPr>
        <w:t>2023</w:t>
      </w:r>
      <w:r>
        <w:rPr>
          <w:rFonts w:hint="eastAsia" w:ascii="方正小标宋_GBK" w:eastAsia="方正小标宋_GBK"/>
          <w:sz w:val="32"/>
          <w:szCs w:val="32"/>
        </w:rPr>
        <w:t>年度住宅用地供应计划表</w:t>
      </w:r>
    </w:p>
    <w:p>
      <w:pPr>
        <w:ind w:firstLine="636"/>
        <w:jc w:val="center"/>
        <w:rPr>
          <w:rFonts w:hint="eastAsia" w:ascii="仿宋_GB2312" w:eastAsia="仿宋_GB2312"/>
          <w:sz w:val="24"/>
        </w:rPr>
      </w:pPr>
      <w:r>
        <w:rPr>
          <w:rFonts w:hint="eastAsia" w:ascii="仿宋_GB2312" w:eastAsia="仿宋_GB2312"/>
          <w:sz w:val="24"/>
          <w:lang w:val="en-US" w:eastAsia="zh-CN"/>
        </w:rPr>
        <w:t xml:space="preserve">                                                                                       </w:t>
      </w:r>
      <w:r>
        <w:rPr>
          <w:rFonts w:hint="eastAsia" w:ascii="仿宋_GB2312" w:eastAsia="仿宋_GB2312"/>
          <w:sz w:val="24"/>
        </w:rPr>
        <w:t>单位：公顷</w:t>
      </w:r>
    </w:p>
    <w:p>
      <w:pPr>
        <w:rPr>
          <w:rFonts w:hint="eastAsia" w:ascii="仿宋_GB2312" w:eastAsia="仿宋_GB2312"/>
          <w:sz w:val="24"/>
        </w:rPr>
      </w:pPr>
    </w:p>
    <w:tbl>
      <w:tblPr>
        <w:tblStyle w:val="3"/>
        <w:tblW w:w="13891" w:type="dxa"/>
        <w:tblInd w:w="95" w:type="dxa"/>
        <w:tblLayout w:type="fixed"/>
        <w:tblCellMar>
          <w:top w:w="0" w:type="dxa"/>
          <w:left w:w="108" w:type="dxa"/>
          <w:bottom w:w="0" w:type="dxa"/>
          <w:right w:w="108" w:type="dxa"/>
        </w:tblCellMar>
      </w:tblPr>
      <w:tblGrid>
        <w:gridCol w:w="1455"/>
        <w:gridCol w:w="1455"/>
        <w:gridCol w:w="1455"/>
        <w:gridCol w:w="1455"/>
        <w:gridCol w:w="1455"/>
        <w:gridCol w:w="1558"/>
        <w:gridCol w:w="1440"/>
        <w:gridCol w:w="1367"/>
        <w:gridCol w:w="2251"/>
      </w:tblGrid>
      <w:tr>
        <w:tblPrEx>
          <w:tblLayout w:type="fixed"/>
          <w:tblCellMar>
            <w:top w:w="0" w:type="dxa"/>
            <w:left w:w="108" w:type="dxa"/>
            <w:bottom w:w="0" w:type="dxa"/>
            <w:right w:w="108" w:type="dxa"/>
          </w:tblCellMar>
        </w:tblPrEx>
        <w:trPr>
          <w:trHeight w:val="375" w:hRule="atLeast"/>
        </w:trPr>
        <w:tc>
          <w:tcPr>
            <w:tcW w:w="14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市（县）</w:t>
            </w:r>
          </w:p>
        </w:tc>
        <w:tc>
          <w:tcPr>
            <w:tcW w:w="14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总量</w:t>
            </w:r>
          </w:p>
        </w:tc>
        <w:tc>
          <w:tcPr>
            <w:tcW w:w="436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产权住宅用地</w:t>
            </w:r>
          </w:p>
        </w:tc>
        <w:tc>
          <w:tcPr>
            <w:tcW w:w="436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租赁住宅用地</w:t>
            </w:r>
          </w:p>
        </w:tc>
        <w:tc>
          <w:tcPr>
            <w:tcW w:w="22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其他住宅用地</w:t>
            </w:r>
          </w:p>
        </w:tc>
      </w:tr>
      <w:tr>
        <w:tblPrEx>
          <w:tblLayout w:type="fixed"/>
          <w:tblCellMar>
            <w:top w:w="0" w:type="dxa"/>
            <w:left w:w="108" w:type="dxa"/>
            <w:bottom w:w="0" w:type="dxa"/>
            <w:right w:w="108" w:type="dxa"/>
          </w:tblCellMar>
        </w:tblPrEx>
        <w:trPr>
          <w:trHeight w:val="361" w:hRule="atLeast"/>
        </w:trPr>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p>
        </w:tc>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p>
        </w:tc>
        <w:tc>
          <w:tcPr>
            <w:tcW w:w="145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商品</w:t>
            </w:r>
          </w:p>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住宅用地</w:t>
            </w:r>
          </w:p>
        </w:tc>
        <w:tc>
          <w:tcPr>
            <w:tcW w:w="145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共有产权</w:t>
            </w:r>
          </w:p>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住宅用地</w:t>
            </w:r>
          </w:p>
        </w:tc>
        <w:tc>
          <w:tcPr>
            <w:tcW w:w="145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小计</w:t>
            </w:r>
          </w:p>
        </w:tc>
        <w:tc>
          <w:tcPr>
            <w:tcW w:w="155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保障性租赁住宅用地</w:t>
            </w:r>
          </w:p>
        </w:tc>
        <w:tc>
          <w:tcPr>
            <w:tcW w:w="14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市场化租赁住宅用地</w:t>
            </w:r>
          </w:p>
        </w:tc>
        <w:tc>
          <w:tcPr>
            <w:tcW w:w="136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小计</w:t>
            </w:r>
          </w:p>
        </w:tc>
        <w:tc>
          <w:tcPr>
            <w:tcW w:w="22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p>
        </w:tc>
      </w:tr>
      <w:tr>
        <w:tblPrEx>
          <w:tblLayout w:type="fixed"/>
          <w:tblCellMar>
            <w:top w:w="0" w:type="dxa"/>
            <w:left w:w="108" w:type="dxa"/>
            <w:bottom w:w="0" w:type="dxa"/>
            <w:right w:w="108" w:type="dxa"/>
          </w:tblCellMar>
        </w:tblPrEx>
        <w:trPr>
          <w:trHeight w:val="361" w:hRule="atLeast"/>
        </w:trPr>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p>
        </w:tc>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p>
        </w:tc>
        <w:tc>
          <w:tcPr>
            <w:tcW w:w="145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p>
        </w:tc>
        <w:tc>
          <w:tcPr>
            <w:tcW w:w="145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p>
        </w:tc>
        <w:tc>
          <w:tcPr>
            <w:tcW w:w="145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p>
        </w:tc>
        <w:tc>
          <w:tcPr>
            <w:tcW w:w="155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p>
        </w:tc>
        <w:tc>
          <w:tcPr>
            <w:tcW w:w="144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p>
        </w:tc>
        <w:tc>
          <w:tcPr>
            <w:tcW w:w="1367"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p>
        </w:tc>
        <w:tc>
          <w:tcPr>
            <w:tcW w:w="22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4"/>
              </w:rPr>
            </w:pPr>
          </w:p>
        </w:tc>
      </w:tr>
      <w:tr>
        <w:tblPrEx>
          <w:tblLayout w:type="fixed"/>
          <w:tblCellMar>
            <w:top w:w="0" w:type="dxa"/>
            <w:left w:w="108" w:type="dxa"/>
            <w:bottom w:w="0" w:type="dxa"/>
            <w:right w:w="108" w:type="dxa"/>
          </w:tblCellMar>
        </w:tblPrEx>
        <w:trPr>
          <w:trHeight w:val="361" w:hRule="atLeast"/>
        </w:trPr>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①</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②</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③</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④</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⑤</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⑥</w:t>
            </w:r>
          </w:p>
        </w:tc>
        <w:tc>
          <w:tcPr>
            <w:tcW w:w="13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⑦</w:t>
            </w:r>
          </w:p>
        </w:tc>
        <w:tc>
          <w:tcPr>
            <w:tcW w:w="22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⑧</w:t>
            </w:r>
          </w:p>
        </w:tc>
      </w:tr>
      <w:tr>
        <w:tblPrEx>
          <w:tblLayout w:type="fixed"/>
          <w:tblCellMar>
            <w:top w:w="0" w:type="dxa"/>
            <w:left w:w="108" w:type="dxa"/>
            <w:bottom w:w="0" w:type="dxa"/>
            <w:right w:w="108" w:type="dxa"/>
          </w:tblCellMar>
        </w:tblPrEx>
        <w:trPr>
          <w:trHeight w:val="361" w:hRule="atLeast"/>
        </w:trPr>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合计</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kern w:val="0"/>
                <w:sz w:val="24"/>
                <w:szCs w:val="24"/>
                <w:lang w:val="en-US" w:eastAsia="zh-CN"/>
              </w:rPr>
            </w:pPr>
            <w:r>
              <w:rPr>
                <w:rFonts w:hint="eastAsia" w:ascii="仿宋" w:hAnsi="仿宋" w:eastAsia="仿宋" w:cs="仿宋"/>
                <w:b/>
                <w:bCs/>
                <w:sz w:val="24"/>
                <w:szCs w:val="24"/>
                <w:lang w:val="en-US" w:eastAsia="zh-CN"/>
              </w:rPr>
              <w:t>8.0552</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kern w:val="0"/>
                <w:sz w:val="24"/>
                <w:szCs w:val="24"/>
                <w:lang w:val="en-US" w:eastAsia="zh-CN"/>
              </w:rPr>
            </w:pPr>
            <w:r>
              <w:rPr>
                <w:rFonts w:hint="eastAsia" w:ascii="仿宋" w:hAnsi="仿宋" w:eastAsia="仿宋" w:cs="仿宋"/>
                <w:b/>
                <w:bCs/>
                <w:sz w:val="24"/>
                <w:szCs w:val="24"/>
                <w:lang w:val="en-US" w:eastAsia="zh-CN"/>
              </w:rPr>
              <w:t>4.5395</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kern w:val="0"/>
                <w:sz w:val="24"/>
                <w:szCs w:val="24"/>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kern w:val="0"/>
                <w:sz w:val="24"/>
                <w:szCs w:val="24"/>
                <w:lang w:val="en-US" w:eastAsia="zh-CN"/>
              </w:rPr>
            </w:pPr>
            <w:r>
              <w:rPr>
                <w:rFonts w:hint="eastAsia" w:ascii="仿宋" w:hAnsi="仿宋" w:eastAsia="仿宋" w:cs="仿宋"/>
                <w:b/>
                <w:bCs/>
                <w:sz w:val="24"/>
                <w:szCs w:val="24"/>
                <w:lang w:val="en-US" w:eastAsia="zh-CN"/>
              </w:rPr>
              <w:t>4.5395</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kern w:val="0"/>
                <w:sz w:val="24"/>
                <w:szCs w:val="24"/>
                <w:lang w:val="en-US" w:eastAsia="zh-CN"/>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kern w:val="0"/>
                <w:sz w:val="24"/>
                <w:szCs w:val="24"/>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kern w:val="0"/>
                <w:sz w:val="24"/>
                <w:szCs w:val="24"/>
                <w:lang w:val="en-US" w:eastAsia="zh-CN"/>
              </w:rPr>
            </w:pPr>
          </w:p>
        </w:tc>
        <w:tc>
          <w:tcPr>
            <w:tcW w:w="225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244"/>
              </w:tabs>
              <w:jc w:val="center"/>
              <w:rPr>
                <w:rFonts w:hint="eastAsia" w:ascii="仿宋" w:hAnsi="仿宋" w:eastAsia="仿宋" w:cs="仿宋"/>
                <w:b/>
                <w:bCs/>
                <w:kern w:val="0"/>
                <w:sz w:val="24"/>
                <w:szCs w:val="24"/>
                <w:lang w:val="en-US" w:eastAsia="zh-CN"/>
              </w:rPr>
            </w:pPr>
            <w:r>
              <w:rPr>
                <w:rFonts w:hint="eastAsia" w:ascii="仿宋" w:hAnsi="仿宋" w:eastAsia="仿宋" w:cs="仿宋"/>
                <w:b/>
                <w:bCs/>
                <w:sz w:val="24"/>
                <w:szCs w:val="24"/>
                <w:lang w:val="en-US" w:eastAsia="zh-CN"/>
              </w:rPr>
              <w:t>3.5157</w:t>
            </w:r>
          </w:p>
        </w:tc>
      </w:tr>
      <w:tr>
        <w:tblPrEx>
          <w:tblLayout w:type="fixed"/>
          <w:tblCellMar>
            <w:top w:w="0" w:type="dxa"/>
            <w:left w:w="108" w:type="dxa"/>
            <w:bottom w:w="0" w:type="dxa"/>
            <w:right w:w="108" w:type="dxa"/>
          </w:tblCellMar>
        </w:tblPrEx>
        <w:trPr>
          <w:trHeight w:val="361" w:hRule="atLeast"/>
        </w:trPr>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kern w:val="0"/>
                <w:sz w:val="24"/>
                <w:szCs w:val="24"/>
                <w:lang w:eastAsia="zh-CN"/>
              </w:rPr>
            </w:pPr>
            <w:r>
              <w:rPr>
                <w:rFonts w:hint="eastAsia" w:ascii="仿宋" w:hAnsi="仿宋" w:eastAsia="仿宋" w:cs="仿宋"/>
                <w:b/>
                <w:bCs/>
                <w:kern w:val="0"/>
                <w:sz w:val="24"/>
                <w:szCs w:val="24"/>
                <w:lang w:eastAsia="zh-CN"/>
              </w:rPr>
              <w:t>云鹤镇</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kern w:val="0"/>
                <w:sz w:val="24"/>
                <w:szCs w:val="24"/>
                <w:lang w:val="en-US" w:eastAsia="zh-CN"/>
              </w:rPr>
            </w:pPr>
            <w:r>
              <w:rPr>
                <w:rFonts w:hint="eastAsia" w:ascii="仿宋" w:hAnsi="仿宋" w:eastAsia="仿宋" w:cs="仿宋"/>
                <w:b/>
                <w:bCs/>
                <w:sz w:val="24"/>
                <w:szCs w:val="24"/>
                <w:lang w:val="en-US" w:eastAsia="zh-CN"/>
              </w:rPr>
              <w:t>8.0552</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kern w:val="0"/>
                <w:sz w:val="24"/>
                <w:szCs w:val="24"/>
                <w:lang w:val="en-US" w:eastAsia="zh-CN"/>
              </w:rPr>
            </w:pPr>
            <w:r>
              <w:rPr>
                <w:rFonts w:hint="eastAsia" w:ascii="仿宋" w:hAnsi="仿宋" w:eastAsia="仿宋" w:cs="仿宋"/>
                <w:b/>
                <w:bCs/>
                <w:sz w:val="24"/>
                <w:szCs w:val="24"/>
                <w:lang w:val="en-US" w:eastAsia="zh-CN"/>
              </w:rPr>
              <w:t>4.5395</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kern w:val="0"/>
                <w:sz w:val="24"/>
                <w:szCs w:val="24"/>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kern w:val="0"/>
                <w:sz w:val="24"/>
                <w:szCs w:val="24"/>
                <w:lang w:val="en-US" w:eastAsia="zh-CN"/>
              </w:rPr>
            </w:pPr>
            <w:r>
              <w:rPr>
                <w:rFonts w:hint="eastAsia" w:ascii="仿宋" w:hAnsi="仿宋" w:eastAsia="仿宋" w:cs="仿宋"/>
                <w:b/>
                <w:bCs/>
                <w:sz w:val="24"/>
                <w:szCs w:val="24"/>
                <w:lang w:val="en-US" w:eastAsia="zh-CN"/>
              </w:rPr>
              <w:t>4.5395</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kern w:val="0"/>
                <w:sz w:val="24"/>
                <w:szCs w:val="24"/>
                <w:lang w:val="en-US" w:eastAsia="zh-CN"/>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kern w:val="0"/>
                <w:sz w:val="24"/>
                <w:szCs w:val="24"/>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kern w:val="0"/>
                <w:sz w:val="24"/>
                <w:szCs w:val="24"/>
              </w:rPr>
            </w:pPr>
          </w:p>
        </w:tc>
        <w:tc>
          <w:tcPr>
            <w:tcW w:w="225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244"/>
              </w:tabs>
              <w:jc w:val="center"/>
              <w:rPr>
                <w:rFonts w:hint="eastAsia" w:ascii="仿宋" w:hAnsi="仿宋" w:eastAsia="仿宋" w:cs="仿宋"/>
                <w:b/>
                <w:bCs/>
                <w:kern w:val="0"/>
                <w:sz w:val="24"/>
                <w:szCs w:val="24"/>
                <w:lang w:val="en-US" w:eastAsia="zh-CN"/>
              </w:rPr>
            </w:pPr>
            <w:r>
              <w:rPr>
                <w:rFonts w:hint="eastAsia" w:ascii="仿宋" w:hAnsi="仿宋" w:eastAsia="仿宋" w:cs="仿宋"/>
                <w:b/>
                <w:bCs/>
                <w:sz w:val="24"/>
                <w:szCs w:val="24"/>
                <w:lang w:val="en-US" w:eastAsia="zh-CN"/>
              </w:rPr>
              <w:t>3.5157</w:t>
            </w:r>
          </w:p>
        </w:tc>
      </w:tr>
    </w:tbl>
    <w:p>
      <w:pPr>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注：1.本示范文本及样式表格，是对《国土资源部关于印发&lt;国有建设用地供应计划编制规范&gt;（试行）的通知》（国土资发〔2010〕117号）的补充，住宅用地的土地性质为国有建设用地。</w:t>
      </w:r>
    </w:p>
    <w:p>
      <w:pPr>
        <w:keepNext w:val="0"/>
        <w:keepLines w:val="0"/>
        <w:pageBreakBefore w:val="0"/>
        <w:widowControl w:val="0"/>
        <w:kinsoku/>
        <w:wordWrap/>
        <w:overflowPunct/>
        <w:topLinePunct w:val="0"/>
        <w:autoSpaceDE/>
        <w:autoSpaceDN/>
        <w:bidi w:val="0"/>
        <w:adjustRightInd/>
        <w:snapToGrid/>
        <w:spacing w:line="400" w:lineRule="exact"/>
        <w:ind w:firstLine="564"/>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2.住宅用地类型按照产权性质，划分为产权住宅用地、租赁住宅用地、其他住宅用地。其中，其他住宅用地是指无法归类到前两大类的住宅用地，如回迁安置房用地等。</w:t>
      </w:r>
    </w:p>
    <w:p>
      <w:pPr>
        <w:keepNext w:val="0"/>
        <w:keepLines w:val="0"/>
        <w:pageBreakBefore w:val="0"/>
        <w:widowControl w:val="0"/>
        <w:kinsoku/>
        <w:wordWrap/>
        <w:overflowPunct/>
        <w:topLinePunct w:val="0"/>
        <w:autoSpaceDE/>
        <w:autoSpaceDN/>
        <w:bidi w:val="0"/>
        <w:adjustRightInd/>
        <w:snapToGrid/>
        <w:spacing w:line="400" w:lineRule="exact"/>
        <w:ind w:firstLine="564"/>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租赁住宅用地分为保障性租赁住宅用地和市场化租赁住宅用地，其中保障性租赁住宅用地包括用于建设公租房等带有保障性质的租赁住宅用地，其余为市场化租赁住宅用地。在土地来源上，包括通过集中建设或者配建方式新增供应的土地，不含通过改建等方式盘活的存量土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4.大城市供应的租赁住宅用地一般不低于住宅用地总面积的10%。即④=⑤+⑥，且④≥①*10%。</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1"/>
          <w:szCs w:val="21"/>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 w:linePitch="312" w:charSpace="0"/>
        </w:sectPr>
      </w:pPr>
    </w:p>
    <w:p>
      <w:pPr>
        <w:rPr>
          <w:rFonts w:hint="eastAsia" w:ascii="黑体" w:hAnsi="黑体" w:eastAsia="黑体"/>
          <w:sz w:val="28"/>
          <w:szCs w:val="28"/>
        </w:rPr>
      </w:pPr>
      <w:r>
        <w:rPr>
          <w:rFonts w:hint="eastAsia" w:ascii="黑体" w:hAnsi="黑体" w:eastAsia="黑体"/>
          <w:sz w:val="28"/>
          <w:szCs w:val="28"/>
        </w:rPr>
        <w:t>附表2</w:t>
      </w:r>
    </w:p>
    <w:p>
      <w:pPr>
        <w:jc w:val="center"/>
        <w:rPr>
          <w:rFonts w:hint="eastAsia" w:ascii="方正小标宋_GBK" w:eastAsia="方正小标宋_GBK"/>
          <w:sz w:val="32"/>
          <w:szCs w:val="32"/>
        </w:rPr>
      </w:pPr>
      <w:r>
        <w:rPr>
          <w:rFonts w:hint="eastAsia" w:ascii="方正小标宋_GBK" w:eastAsia="方正小标宋_GBK"/>
          <w:sz w:val="32"/>
          <w:szCs w:val="32"/>
          <w:lang w:eastAsia="zh-CN"/>
        </w:rPr>
        <w:t>鹤庆</w:t>
      </w:r>
      <w:r>
        <w:rPr>
          <w:rFonts w:hint="eastAsia" w:ascii="方正小标宋_GBK" w:eastAsia="方正小标宋_GBK"/>
          <w:sz w:val="32"/>
          <w:szCs w:val="32"/>
        </w:rPr>
        <w:t>县</w:t>
      </w:r>
      <w:r>
        <w:rPr>
          <w:rFonts w:hint="eastAsia" w:ascii="方正小标宋_GBK" w:eastAsia="方正小标宋_GBK"/>
          <w:sz w:val="32"/>
          <w:szCs w:val="32"/>
          <w:lang w:val="en-US" w:eastAsia="zh-CN"/>
        </w:rPr>
        <w:t>2023</w:t>
      </w:r>
      <w:r>
        <w:rPr>
          <w:rFonts w:hint="eastAsia" w:ascii="方正小标宋_GBK" w:eastAsia="方正小标宋_GBK"/>
          <w:sz w:val="32"/>
          <w:szCs w:val="32"/>
        </w:rPr>
        <w:t>年度住宅用地供应计划宗地表</w:t>
      </w:r>
    </w:p>
    <w:p>
      <w:pPr>
        <w:jc w:val="right"/>
        <w:rPr>
          <w:rFonts w:hint="eastAsia" w:ascii="仿宋_GB2312" w:eastAsia="仿宋_GB2312"/>
          <w:sz w:val="24"/>
        </w:rPr>
      </w:pPr>
      <w:r>
        <w:rPr>
          <w:rFonts w:hint="eastAsia" w:ascii="仿宋_GB2312" w:eastAsia="仿宋_GB2312"/>
          <w:sz w:val="24"/>
        </w:rPr>
        <w:t>单位：平方米</w:t>
      </w:r>
    </w:p>
    <w:tbl>
      <w:tblPr>
        <w:tblStyle w:val="4"/>
        <w:tblW w:w="93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1149"/>
        <w:gridCol w:w="2858"/>
        <w:gridCol w:w="1000"/>
        <w:gridCol w:w="1316"/>
        <w:gridCol w:w="809"/>
        <w:gridCol w:w="1233"/>
        <w:gridCol w:w="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542" w:type="dxa"/>
            <w:noWrap w:val="0"/>
            <w:vAlign w:val="center"/>
          </w:tcPr>
          <w:p>
            <w:pPr>
              <w:jc w:val="center"/>
              <w:rPr>
                <w:rFonts w:hint="eastAsia" w:ascii="仿宋_GB2312" w:eastAsia="仿宋_GB2312"/>
                <w:szCs w:val="21"/>
              </w:rPr>
            </w:pPr>
            <w:r>
              <w:rPr>
                <w:rFonts w:hint="eastAsia" w:ascii="仿宋_GB2312" w:eastAsia="仿宋_GB2312"/>
                <w:szCs w:val="21"/>
              </w:rPr>
              <w:t>序号</w:t>
            </w:r>
          </w:p>
        </w:tc>
        <w:tc>
          <w:tcPr>
            <w:tcW w:w="1149" w:type="dxa"/>
            <w:noWrap w:val="0"/>
            <w:vAlign w:val="center"/>
          </w:tcPr>
          <w:p>
            <w:pPr>
              <w:jc w:val="center"/>
              <w:rPr>
                <w:rFonts w:hint="eastAsia" w:ascii="仿宋_GB2312" w:eastAsia="仿宋_GB2312"/>
                <w:szCs w:val="21"/>
              </w:rPr>
            </w:pPr>
            <w:r>
              <w:rPr>
                <w:rFonts w:hint="eastAsia" w:ascii="仿宋_GB2312" w:eastAsia="仿宋_GB2312"/>
                <w:szCs w:val="21"/>
              </w:rPr>
              <w:t>宗地编号</w:t>
            </w:r>
          </w:p>
        </w:tc>
        <w:tc>
          <w:tcPr>
            <w:tcW w:w="2858" w:type="dxa"/>
            <w:noWrap w:val="0"/>
            <w:vAlign w:val="center"/>
          </w:tcPr>
          <w:p>
            <w:pPr>
              <w:jc w:val="center"/>
              <w:rPr>
                <w:rFonts w:hint="eastAsia" w:ascii="仿宋_GB2312" w:eastAsia="仿宋_GB2312"/>
                <w:szCs w:val="21"/>
              </w:rPr>
            </w:pPr>
            <w:r>
              <w:rPr>
                <w:rFonts w:hint="eastAsia" w:ascii="仿宋_GB2312" w:eastAsia="仿宋_GB2312"/>
                <w:szCs w:val="21"/>
              </w:rPr>
              <w:t>宗地坐落</w:t>
            </w:r>
          </w:p>
        </w:tc>
        <w:tc>
          <w:tcPr>
            <w:tcW w:w="1000" w:type="dxa"/>
            <w:noWrap w:val="0"/>
            <w:vAlign w:val="center"/>
          </w:tcPr>
          <w:p>
            <w:pPr>
              <w:jc w:val="center"/>
              <w:rPr>
                <w:rFonts w:hint="eastAsia" w:ascii="仿宋_GB2312" w:eastAsia="仿宋_GB2312"/>
                <w:szCs w:val="21"/>
              </w:rPr>
            </w:pPr>
            <w:r>
              <w:rPr>
                <w:rFonts w:hint="eastAsia" w:ascii="仿宋_GB2312" w:eastAsia="仿宋_GB2312"/>
                <w:szCs w:val="21"/>
              </w:rPr>
              <w:t>宗地面积</w:t>
            </w:r>
          </w:p>
        </w:tc>
        <w:tc>
          <w:tcPr>
            <w:tcW w:w="1316" w:type="dxa"/>
            <w:noWrap w:val="0"/>
            <w:vAlign w:val="center"/>
          </w:tcPr>
          <w:p>
            <w:pPr>
              <w:jc w:val="center"/>
              <w:rPr>
                <w:rFonts w:hint="eastAsia" w:ascii="仿宋_GB2312" w:eastAsia="仿宋_GB2312"/>
                <w:szCs w:val="21"/>
              </w:rPr>
            </w:pPr>
            <w:r>
              <w:rPr>
                <w:rFonts w:hint="eastAsia" w:ascii="仿宋_GB2312" w:eastAsia="仿宋_GB2312"/>
                <w:szCs w:val="21"/>
              </w:rPr>
              <w:t>住宅用地类型</w:t>
            </w:r>
          </w:p>
        </w:tc>
        <w:tc>
          <w:tcPr>
            <w:tcW w:w="809" w:type="dxa"/>
            <w:noWrap w:val="0"/>
            <w:vAlign w:val="center"/>
          </w:tcPr>
          <w:p>
            <w:pPr>
              <w:jc w:val="center"/>
              <w:rPr>
                <w:rFonts w:hint="eastAsia" w:ascii="仿宋_GB2312" w:eastAsia="仿宋_GB2312"/>
                <w:szCs w:val="21"/>
              </w:rPr>
            </w:pPr>
            <w:r>
              <w:rPr>
                <w:rFonts w:hint="eastAsia" w:ascii="仿宋_GB2312" w:eastAsia="仿宋_GB2312"/>
                <w:szCs w:val="21"/>
              </w:rPr>
              <w:t>供应方式</w:t>
            </w:r>
          </w:p>
        </w:tc>
        <w:tc>
          <w:tcPr>
            <w:tcW w:w="1233" w:type="dxa"/>
            <w:noWrap w:val="0"/>
            <w:vAlign w:val="center"/>
          </w:tcPr>
          <w:p>
            <w:pPr>
              <w:jc w:val="center"/>
              <w:rPr>
                <w:rFonts w:hint="eastAsia" w:ascii="仿宋_GB2312" w:eastAsia="仿宋_GB2312"/>
                <w:szCs w:val="21"/>
              </w:rPr>
            </w:pPr>
            <w:r>
              <w:rPr>
                <w:rFonts w:hint="eastAsia" w:ascii="仿宋_GB2312" w:eastAsia="仿宋_GB2312"/>
                <w:szCs w:val="21"/>
              </w:rPr>
              <w:t>计划供应时间</w:t>
            </w:r>
          </w:p>
        </w:tc>
        <w:tc>
          <w:tcPr>
            <w:tcW w:w="397" w:type="dxa"/>
            <w:noWrap w:val="0"/>
            <w:vAlign w:val="center"/>
          </w:tcPr>
          <w:p>
            <w:pPr>
              <w:jc w:val="center"/>
              <w:rPr>
                <w:rFonts w:hint="eastAsia" w:ascii="仿宋_GB2312" w:eastAsia="仿宋_GB2312"/>
                <w:szCs w:val="21"/>
              </w:rPr>
            </w:pPr>
            <w:r>
              <w:rPr>
                <w:rFonts w:hint="eastAsia" w:ascii="仿宋_GB2312" w:eastAsia="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542" w:type="dxa"/>
            <w:noWrap w:val="0"/>
            <w:vAlign w:val="top"/>
          </w:tcPr>
          <w:p>
            <w:pPr>
              <w:jc w:val="center"/>
              <w:rPr>
                <w:rFonts w:hint="eastAsia" w:ascii="仿宋" w:hAnsi="仿宋" w:eastAsia="仿宋" w:cs="仿宋"/>
                <w:sz w:val="18"/>
                <w:szCs w:val="18"/>
              </w:rPr>
            </w:pPr>
            <w:r>
              <w:rPr>
                <w:rFonts w:hint="eastAsia" w:ascii="仿宋" w:hAnsi="仿宋" w:eastAsia="仿宋" w:cs="仿宋"/>
                <w:sz w:val="18"/>
                <w:szCs w:val="18"/>
              </w:rPr>
              <w:t>1</w:t>
            </w:r>
          </w:p>
        </w:tc>
        <w:tc>
          <w:tcPr>
            <w:tcW w:w="1149" w:type="dxa"/>
            <w:noWrap w:val="0"/>
            <w:vAlign w:val="top"/>
          </w:tcPr>
          <w:p>
            <w:pPr>
              <w:jc w:val="center"/>
              <w:rPr>
                <w:rFonts w:hint="eastAsia" w:ascii="仿宋" w:hAnsi="仿宋" w:eastAsia="仿宋" w:cs="仿宋"/>
                <w:sz w:val="18"/>
                <w:szCs w:val="18"/>
              </w:rPr>
            </w:pPr>
          </w:p>
        </w:tc>
        <w:tc>
          <w:tcPr>
            <w:tcW w:w="2858" w:type="dxa"/>
            <w:noWrap w:val="0"/>
            <w:vAlign w:val="center"/>
          </w:tcPr>
          <w:p>
            <w:pPr>
              <w:keepNext w:val="0"/>
              <w:keepLines w:val="0"/>
              <w:widowControl/>
              <w:suppressLineNumbers w:val="0"/>
              <w:jc w:val="center"/>
              <w:textAlignment w:val="center"/>
              <w:rPr>
                <w:rFonts w:hint="eastAsia" w:ascii="仿宋" w:hAnsi="仿宋" w:eastAsia="仿宋" w:cs="仿宋"/>
                <w:sz w:val="18"/>
                <w:szCs w:val="18"/>
                <w:lang w:eastAsia="zh-CN"/>
              </w:rPr>
            </w:pPr>
            <w:r>
              <w:rPr>
                <w:rFonts w:hint="eastAsia" w:ascii="仿宋" w:hAnsi="仿宋" w:eastAsia="仿宋" w:cs="仿宋"/>
                <w:sz w:val="18"/>
                <w:szCs w:val="18"/>
                <w:lang w:eastAsia="zh-CN"/>
              </w:rPr>
              <w:t>鹤庆县云鹤镇粮油市场</w:t>
            </w:r>
          </w:p>
        </w:tc>
        <w:tc>
          <w:tcPr>
            <w:tcW w:w="1000" w:type="dxa"/>
            <w:noWrap w:val="0"/>
            <w:vAlign w:val="top"/>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3378.28</w:t>
            </w:r>
          </w:p>
        </w:tc>
        <w:tc>
          <w:tcPr>
            <w:tcW w:w="1316" w:type="dxa"/>
            <w:noWrap w:val="0"/>
            <w:vAlign w:val="top"/>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商品住宅用地</w:t>
            </w:r>
          </w:p>
        </w:tc>
        <w:tc>
          <w:tcPr>
            <w:tcW w:w="809" w:type="dxa"/>
            <w:noWrap w:val="0"/>
            <w:vAlign w:val="top"/>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拍卖</w:t>
            </w:r>
          </w:p>
        </w:tc>
        <w:tc>
          <w:tcPr>
            <w:tcW w:w="1233" w:type="dxa"/>
            <w:noWrap w:val="0"/>
            <w:vAlign w:val="top"/>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2023.5.30</w:t>
            </w:r>
          </w:p>
        </w:tc>
        <w:tc>
          <w:tcPr>
            <w:tcW w:w="397" w:type="dxa"/>
            <w:noWrap w:val="0"/>
            <w:vAlign w:val="top"/>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542" w:type="dxa"/>
            <w:noWrap w:val="0"/>
            <w:vAlign w:val="top"/>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w:t>
            </w:r>
          </w:p>
        </w:tc>
        <w:tc>
          <w:tcPr>
            <w:tcW w:w="1149" w:type="dxa"/>
            <w:noWrap w:val="0"/>
            <w:vAlign w:val="top"/>
          </w:tcPr>
          <w:p>
            <w:pPr>
              <w:jc w:val="center"/>
              <w:rPr>
                <w:rFonts w:hint="eastAsia" w:ascii="仿宋" w:hAnsi="仿宋" w:eastAsia="仿宋" w:cs="仿宋"/>
                <w:sz w:val="18"/>
                <w:szCs w:val="18"/>
              </w:rPr>
            </w:pPr>
          </w:p>
        </w:tc>
        <w:tc>
          <w:tcPr>
            <w:tcW w:w="285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新生邑小学以南</w:t>
            </w:r>
          </w:p>
        </w:tc>
        <w:tc>
          <w:tcPr>
            <w:tcW w:w="1000" w:type="dxa"/>
            <w:noWrap w:val="0"/>
            <w:vAlign w:val="top"/>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1705</w:t>
            </w:r>
          </w:p>
        </w:tc>
        <w:tc>
          <w:tcPr>
            <w:tcW w:w="1316" w:type="dxa"/>
            <w:noWrap w:val="0"/>
            <w:vAlign w:val="top"/>
          </w:tcPr>
          <w:p>
            <w:pPr>
              <w:jc w:val="center"/>
              <w:rPr>
                <w:rFonts w:hint="eastAsia" w:ascii="仿宋" w:hAnsi="仿宋" w:eastAsia="仿宋" w:cs="仿宋"/>
                <w:sz w:val="18"/>
                <w:szCs w:val="18"/>
              </w:rPr>
            </w:pPr>
            <w:r>
              <w:rPr>
                <w:rFonts w:hint="eastAsia" w:ascii="仿宋" w:hAnsi="仿宋" w:eastAsia="仿宋" w:cs="仿宋"/>
                <w:sz w:val="18"/>
                <w:szCs w:val="18"/>
                <w:lang w:eastAsia="zh-CN"/>
              </w:rPr>
              <w:t>其他用地</w:t>
            </w:r>
          </w:p>
        </w:tc>
        <w:tc>
          <w:tcPr>
            <w:tcW w:w="809" w:type="dxa"/>
            <w:noWrap w:val="0"/>
            <w:vAlign w:val="top"/>
          </w:tcPr>
          <w:p>
            <w:pPr>
              <w:jc w:val="center"/>
              <w:rPr>
                <w:rFonts w:hint="eastAsia" w:ascii="仿宋" w:hAnsi="仿宋" w:eastAsia="仿宋" w:cs="仿宋"/>
                <w:sz w:val="18"/>
                <w:szCs w:val="18"/>
              </w:rPr>
            </w:pPr>
            <w:r>
              <w:rPr>
                <w:rFonts w:hint="eastAsia" w:ascii="仿宋" w:hAnsi="仿宋" w:eastAsia="仿宋" w:cs="仿宋"/>
                <w:sz w:val="18"/>
                <w:szCs w:val="18"/>
                <w:lang w:eastAsia="zh-CN"/>
              </w:rPr>
              <w:t>划拨</w:t>
            </w:r>
          </w:p>
        </w:tc>
        <w:tc>
          <w:tcPr>
            <w:tcW w:w="1233" w:type="dxa"/>
            <w:noWrap w:val="0"/>
            <w:vAlign w:val="top"/>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2023.8.30</w:t>
            </w:r>
          </w:p>
        </w:tc>
        <w:tc>
          <w:tcPr>
            <w:tcW w:w="397" w:type="dxa"/>
            <w:noWrap w:val="0"/>
            <w:vAlign w:val="top"/>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542" w:type="dxa"/>
            <w:noWrap w:val="0"/>
            <w:vAlign w:val="top"/>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3</w:t>
            </w:r>
          </w:p>
        </w:tc>
        <w:tc>
          <w:tcPr>
            <w:tcW w:w="1149" w:type="dxa"/>
            <w:noWrap w:val="0"/>
            <w:vAlign w:val="top"/>
          </w:tcPr>
          <w:p>
            <w:pPr>
              <w:jc w:val="center"/>
              <w:rPr>
                <w:rFonts w:hint="eastAsia" w:ascii="仿宋" w:hAnsi="仿宋" w:eastAsia="仿宋" w:cs="仿宋"/>
                <w:sz w:val="18"/>
                <w:szCs w:val="18"/>
              </w:rPr>
            </w:pPr>
          </w:p>
        </w:tc>
        <w:tc>
          <w:tcPr>
            <w:tcW w:w="2858" w:type="dxa"/>
            <w:noWrap w:val="0"/>
            <w:vAlign w:val="center"/>
          </w:tcPr>
          <w:p>
            <w:pPr>
              <w:keepNext w:val="0"/>
              <w:keepLines w:val="0"/>
              <w:widowControl/>
              <w:suppressLineNumbers w:val="0"/>
              <w:tabs>
                <w:tab w:val="left" w:pos="381"/>
              </w:tabs>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eastAsia="zh-CN"/>
              </w:rPr>
              <w:t>新生邑小学以南</w:t>
            </w:r>
          </w:p>
        </w:tc>
        <w:tc>
          <w:tcPr>
            <w:tcW w:w="1000" w:type="dxa"/>
            <w:noWrap w:val="0"/>
            <w:vAlign w:val="top"/>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1106</w:t>
            </w:r>
          </w:p>
        </w:tc>
        <w:tc>
          <w:tcPr>
            <w:tcW w:w="1316" w:type="dxa"/>
            <w:noWrap w:val="0"/>
            <w:vAlign w:val="top"/>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其他用地</w:t>
            </w:r>
          </w:p>
        </w:tc>
        <w:tc>
          <w:tcPr>
            <w:tcW w:w="809" w:type="dxa"/>
            <w:noWrap w:val="0"/>
            <w:vAlign w:val="top"/>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划拨</w:t>
            </w:r>
          </w:p>
        </w:tc>
        <w:tc>
          <w:tcPr>
            <w:tcW w:w="1233" w:type="dxa"/>
            <w:noWrap w:val="0"/>
            <w:vAlign w:val="top"/>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2028.8.30</w:t>
            </w:r>
          </w:p>
        </w:tc>
        <w:tc>
          <w:tcPr>
            <w:tcW w:w="397" w:type="dxa"/>
            <w:noWrap w:val="0"/>
            <w:vAlign w:val="top"/>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542" w:type="dxa"/>
            <w:noWrap w:val="0"/>
            <w:vAlign w:val="top"/>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4</w:t>
            </w:r>
          </w:p>
        </w:tc>
        <w:tc>
          <w:tcPr>
            <w:tcW w:w="1149" w:type="dxa"/>
            <w:noWrap w:val="0"/>
            <w:vAlign w:val="top"/>
          </w:tcPr>
          <w:p>
            <w:pPr>
              <w:jc w:val="center"/>
              <w:rPr>
                <w:rFonts w:hint="eastAsia" w:ascii="仿宋" w:hAnsi="仿宋" w:eastAsia="仿宋" w:cs="仿宋"/>
                <w:sz w:val="18"/>
                <w:szCs w:val="18"/>
              </w:rPr>
            </w:pPr>
          </w:p>
        </w:tc>
        <w:tc>
          <w:tcPr>
            <w:tcW w:w="2858" w:type="dxa"/>
            <w:noWrap w:val="0"/>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sz w:val="18"/>
                <w:szCs w:val="18"/>
              </w:rPr>
              <w:t>新生邑市场以南、黄龙路南</w:t>
            </w:r>
          </w:p>
        </w:tc>
        <w:tc>
          <w:tcPr>
            <w:tcW w:w="1000" w:type="dxa"/>
            <w:noWrap w:val="0"/>
            <w:vAlign w:val="top"/>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6785</w:t>
            </w:r>
          </w:p>
        </w:tc>
        <w:tc>
          <w:tcPr>
            <w:tcW w:w="1316" w:type="dxa"/>
            <w:noWrap w:val="0"/>
            <w:vAlign w:val="top"/>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其他用地</w:t>
            </w:r>
          </w:p>
        </w:tc>
        <w:tc>
          <w:tcPr>
            <w:tcW w:w="809" w:type="dxa"/>
            <w:noWrap w:val="0"/>
            <w:vAlign w:val="top"/>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划拨</w:t>
            </w:r>
          </w:p>
        </w:tc>
        <w:tc>
          <w:tcPr>
            <w:tcW w:w="1233" w:type="dxa"/>
            <w:noWrap w:val="0"/>
            <w:vAlign w:val="top"/>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2028.8.30</w:t>
            </w:r>
          </w:p>
        </w:tc>
        <w:tc>
          <w:tcPr>
            <w:tcW w:w="397" w:type="dxa"/>
            <w:noWrap w:val="0"/>
            <w:vAlign w:val="top"/>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542" w:type="dxa"/>
            <w:noWrap w:val="0"/>
            <w:vAlign w:val="top"/>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5</w:t>
            </w:r>
          </w:p>
        </w:tc>
        <w:tc>
          <w:tcPr>
            <w:tcW w:w="1149" w:type="dxa"/>
            <w:noWrap w:val="0"/>
            <w:vAlign w:val="top"/>
          </w:tcPr>
          <w:p>
            <w:pPr>
              <w:jc w:val="center"/>
              <w:rPr>
                <w:rFonts w:hint="eastAsia" w:ascii="仿宋" w:hAnsi="仿宋" w:eastAsia="仿宋" w:cs="仿宋"/>
                <w:sz w:val="18"/>
                <w:szCs w:val="18"/>
              </w:rPr>
            </w:pPr>
          </w:p>
        </w:tc>
        <w:tc>
          <w:tcPr>
            <w:tcW w:w="2858" w:type="dxa"/>
            <w:noWrap w:val="0"/>
            <w:vAlign w:val="center"/>
          </w:tcPr>
          <w:p>
            <w:pPr>
              <w:keepNext w:val="0"/>
              <w:keepLines w:val="0"/>
              <w:widowControl/>
              <w:suppressLineNumbers w:val="0"/>
              <w:jc w:val="center"/>
              <w:textAlignment w:val="center"/>
              <w:rPr>
                <w:rFonts w:hint="eastAsia" w:ascii="仿宋" w:hAnsi="仿宋" w:eastAsia="仿宋" w:cs="仿宋"/>
                <w:sz w:val="18"/>
                <w:szCs w:val="18"/>
                <w:lang w:eastAsia="zh-CN"/>
              </w:rPr>
            </w:pPr>
            <w:r>
              <w:rPr>
                <w:rFonts w:hint="eastAsia" w:ascii="仿宋" w:hAnsi="仿宋" w:eastAsia="仿宋" w:cs="仿宋"/>
                <w:sz w:val="18"/>
                <w:szCs w:val="18"/>
              </w:rPr>
              <w:t>现代汽车修理厂南</w:t>
            </w:r>
          </w:p>
        </w:tc>
        <w:tc>
          <w:tcPr>
            <w:tcW w:w="1000" w:type="dxa"/>
            <w:noWrap w:val="0"/>
            <w:vAlign w:val="top"/>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24001</w:t>
            </w:r>
          </w:p>
        </w:tc>
        <w:tc>
          <w:tcPr>
            <w:tcW w:w="1316" w:type="dxa"/>
            <w:noWrap w:val="0"/>
            <w:vAlign w:val="top"/>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其他用地</w:t>
            </w:r>
          </w:p>
        </w:tc>
        <w:tc>
          <w:tcPr>
            <w:tcW w:w="809" w:type="dxa"/>
            <w:noWrap w:val="0"/>
            <w:vAlign w:val="top"/>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划拨</w:t>
            </w:r>
          </w:p>
        </w:tc>
        <w:tc>
          <w:tcPr>
            <w:tcW w:w="1233" w:type="dxa"/>
            <w:noWrap w:val="0"/>
            <w:vAlign w:val="top"/>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2029.9.30</w:t>
            </w:r>
          </w:p>
        </w:tc>
        <w:tc>
          <w:tcPr>
            <w:tcW w:w="397" w:type="dxa"/>
            <w:noWrap w:val="0"/>
            <w:vAlign w:val="top"/>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542" w:type="dxa"/>
            <w:noWrap w:val="0"/>
            <w:vAlign w:val="top"/>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6</w:t>
            </w:r>
          </w:p>
        </w:tc>
        <w:tc>
          <w:tcPr>
            <w:tcW w:w="1149" w:type="dxa"/>
            <w:noWrap w:val="0"/>
            <w:vAlign w:val="top"/>
          </w:tcPr>
          <w:p>
            <w:pPr>
              <w:jc w:val="center"/>
              <w:rPr>
                <w:rFonts w:hint="eastAsia" w:ascii="仿宋" w:hAnsi="仿宋" w:eastAsia="仿宋" w:cs="仿宋"/>
                <w:sz w:val="18"/>
                <w:szCs w:val="18"/>
              </w:rPr>
            </w:pPr>
          </w:p>
        </w:tc>
        <w:tc>
          <w:tcPr>
            <w:tcW w:w="2858" w:type="dxa"/>
            <w:noWrap w:val="0"/>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黄龙路南三角地</w:t>
            </w:r>
          </w:p>
        </w:tc>
        <w:tc>
          <w:tcPr>
            <w:tcW w:w="1000" w:type="dxa"/>
            <w:noWrap w:val="0"/>
            <w:vAlign w:val="top"/>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1560</w:t>
            </w:r>
          </w:p>
        </w:tc>
        <w:tc>
          <w:tcPr>
            <w:tcW w:w="1316" w:type="dxa"/>
            <w:noWrap w:val="0"/>
            <w:vAlign w:val="top"/>
          </w:tcPr>
          <w:p>
            <w:pPr>
              <w:jc w:val="center"/>
              <w:rPr>
                <w:rFonts w:hint="eastAsia" w:ascii="仿宋" w:hAnsi="仿宋" w:eastAsia="仿宋" w:cs="仿宋"/>
                <w:sz w:val="18"/>
                <w:szCs w:val="18"/>
              </w:rPr>
            </w:pPr>
            <w:r>
              <w:rPr>
                <w:rFonts w:hint="eastAsia" w:ascii="仿宋" w:hAnsi="仿宋" w:eastAsia="仿宋" w:cs="仿宋"/>
                <w:sz w:val="18"/>
                <w:szCs w:val="18"/>
                <w:lang w:eastAsia="zh-CN"/>
              </w:rPr>
              <w:t>其他用地</w:t>
            </w:r>
          </w:p>
        </w:tc>
        <w:tc>
          <w:tcPr>
            <w:tcW w:w="809" w:type="dxa"/>
            <w:noWrap w:val="0"/>
            <w:vAlign w:val="top"/>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划拨</w:t>
            </w:r>
          </w:p>
        </w:tc>
        <w:tc>
          <w:tcPr>
            <w:tcW w:w="1233" w:type="dxa"/>
            <w:noWrap w:val="0"/>
            <w:vAlign w:val="top"/>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2023.10.30</w:t>
            </w:r>
          </w:p>
        </w:tc>
        <w:tc>
          <w:tcPr>
            <w:tcW w:w="397" w:type="dxa"/>
            <w:noWrap w:val="0"/>
            <w:vAlign w:val="top"/>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542" w:type="dxa"/>
            <w:noWrap w:val="0"/>
            <w:vAlign w:val="top"/>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7</w:t>
            </w:r>
          </w:p>
        </w:tc>
        <w:tc>
          <w:tcPr>
            <w:tcW w:w="1149" w:type="dxa"/>
            <w:noWrap w:val="0"/>
            <w:vAlign w:val="top"/>
          </w:tcPr>
          <w:p>
            <w:pPr>
              <w:jc w:val="center"/>
              <w:rPr>
                <w:rFonts w:hint="eastAsia" w:ascii="仿宋" w:hAnsi="仿宋" w:eastAsia="仿宋" w:cs="仿宋"/>
                <w:sz w:val="18"/>
                <w:szCs w:val="18"/>
              </w:rPr>
            </w:pPr>
          </w:p>
        </w:tc>
        <w:tc>
          <w:tcPr>
            <w:tcW w:w="2858" w:type="dxa"/>
            <w:noWrap w:val="0"/>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建设小区南、建设路西</w:t>
            </w:r>
          </w:p>
        </w:tc>
        <w:tc>
          <w:tcPr>
            <w:tcW w:w="1000" w:type="dxa"/>
            <w:noWrap w:val="0"/>
            <w:vAlign w:val="top"/>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38255</w:t>
            </w:r>
          </w:p>
        </w:tc>
        <w:tc>
          <w:tcPr>
            <w:tcW w:w="1316" w:type="dxa"/>
            <w:noWrap w:val="0"/>
            <w:vAlign w:val="top"/>
          </w:tcPr>
          <w:p>
            <w:pPr>
              <w:jc w:val="center"/>
              <w:rPr>
                <w:rFonts w:hint="eastAsia" w:ascii="仿宋" w:hAnsi="仿宋" w:eastAsia="仿宋" w:cs="仿宋"/>
                <w:sz w:val="18"/>
                <w:szCs w:val="18"/>
              </w:rPr>
            </w:pPr>
            <w:r>
              <w:rPr>
                <w:rFonts w:hint="eastAsia" w:ascii="仿宋" w:hAnsi="仿宋" w:eastAsia="仿宋" w:cs="仿宋"/>
                <w:sz w:val="18"/>
                <w:szCs w:val="18"/>
                <w:lang w:eastAsia="zh-CN"/>
              </w:rPr>
              <w:t>商品住宅用地</w:t>
            </w:r>
          </w:p>
        </w:tc>
        <w:tc>
          <w:tcPr>
            <w:tcW w:w="809" w:type="dxa"/>
            <w:noWrap w:val="0"/>
            <w:vAlign w:val="top"/>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拍卖</w:t>
            </w:r>
          </w:p>
        </w:tc>
        <w:tc>
          <w:tcPr>
            <w:tcW w:w="1233" w:type="dxa"/>
            <w:noWrap w:val="0"/>
            <w:vAlign w:val="top"/>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2023.11.30</w:t>
            </w:r>
          </w:p>
        </w:tc>
        <w:tc>
          <w:tcPr>
            <w:tcW w:w="397" w:type="dxa"/>
            <w:noWrap w:val="0"/>
            <w:vAlign w:val="top"/>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542" w:type="dxa"/>
            <w:noWrap w:val="0"/>
            <w:vAlign w:val="top"/>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8</w:t>
            </w:r>
          </w:p>
        </w:tc>
        <w:tc>
          <w:tcPr>
            <w:tcW w:w="1149" w:type="dxa"/>
            <w:noWrap w:val="0"/>
            <w:vAlign w:val="top"/>
          </w:tcPr>
          <w:p>
            <w:pPr>
              <w:jc w:val="both"/>
              <w:rPr>
                <w:rFonts w:hint="eastAsia" w:ascii="仿宋" w:hAnsi="仿宋" w:eastAsia="仿宋" w:cs="仿宋"/>
                <w:sz w:val="18"/>
                <w:szCs w:val="18"/>
              </w:rPr>
            </w:pPr>
            <w:r>
              <w:rPr>
                <w:rFonts w:hint="eastAsia" w:ascii="仿宋" w:hAnsi="仿宋" w:eastAsia="仿宋" w:cs="仿宋"/>
                <w:sz w:val="18"/>
                <w:szCs w:val="18"/>
                <w:lang w:val="en-US" w:eastAsia="zh-CN"/>
              </w:rPr>
              <w:t>YHZ2021-98</w:t>
            </w:r>
          </w:p>
        </w:tc>
        <w:tc>
          <w:tcPr>
            <w:tcW w:w="285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云鹤镇李天柱以南、周汉兴以北</w:t>
            </w:r>
          </w:p>
        </w:tc>
        <w:tc>
          <w:tcPr>
            <w:tcW w:w="1000" w:type="dxa"/>
            <w:noWrap w:val="0"/>
            <w:vAlign w:val="top"/>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428</w:t>
            </w:r>
          </w:p>
        </w:tc>
        <w:tc>
          <w:tcPr>
            <w:tcW w:w="1316" w:type="dxa"/>
            <w:noWrap w:val="0"/>
            <w:vAlign w:val="top"/>
          </w:tcPr>
          <w:p>
            <w:pPr>
              <w:jc w:val="center"/>
              <w:rPr>
                <w:rFonts w:hint="eastAsia" w:ascii="仿宋" w:hAnsi="仿宋" w:eastAsia="仿宋" w:cs="仿宋"/>
                <w:sz w:val="18"/>
                <w:szCs w:val="18"/>
              </w:rPr>
            </w:pPr>
            <w:r>
              <w:rPr>
                <w:rFonts w:hint="eastAsia" w:ascii="仿宋" w:hAnsi="仿宋" w:eastAsia="仿宋" w:cs="仿宋"/>
                <w:sz w:val="18"/>
                <w:szCs w:val="18"/>
                <w:lang w:eastAsia="zh-CN"/>
              </w:rPr>
              <w:t>商品住宅用地</w:t>
            </w:r>
          </w:p>
        </w:tc>
        <w:tc>
          <w:tcPr>
            <w:tcW w:w="809" w:type="dxa"/>
            <w:noWrap w:val="0"/>
            <w:vAlign w:val="top"/>
          </w:tcPr>
          <w:p>
            <w:pPr>
              <w:jc w:val="center"/>
              <w:rPr>
                <w:rFonts w:hint="eastAsia" w:ascii="仿宋" w:hAnsi="仿宋" w:eastAsia="仿宋" w:cs="仿宋"/>
                <w:sz w:val="18"/>
                <w:szCs w:val="18"/>
              </w:rPr>
            </w:pPr>
            <w:r>
              <w:rPr>
                <w:rFonts w:hint="eastAsia" w:ascii="仿宋" w:hAnsi="仿宋" w:eastAsia="仿宋" w:cs="仿宋"/>
                <w:sz w:val="18"/>
                <w:szCs w:val="18"/>
                <w:lang w:eastAsia="zh-CN"/>
              </w:rPr>
              <w:t>拍卖</w:t>
            </w:r>
          </w:p>
        </w:tc>
        <w:tc>
          <w:tcPr>
            <w:tcW w:w="1233" w:type="dxa"/>
            <w:noWrap w:val="0"/>
            <w:vAlign w:val="top"/>
          </w:tcPr>
          <w:p>
            <w:pPr>
              <w:jc w:val="center"/>
              <w:rPr>
                <w:rFonts w:hint="default" w:ascii="仿宋" w:hAnsi="仿宋" w:eastAsia="仿宋" w:cs="仿宋"/>
                <w:sz w:val="18"/>
                <w:szCs w:val="18"/>
                <w:lang w:val="en-US"/>
              </w:rPr>
            </w:pPr>
            <w:r>
              <w:rPr>
                <w:rFonts w:hint="eastAsia" w:ascii="仿宋" w:hAnsi="仿宋" w:eastAsia="仿宋" w:cs="仿宋"/>
                <w:sz w:val="18"/>
                <w:szCs w:val="18"/>
                <w:lang w:val="en-US" w:eastAsia="zh-CN"/>
              </w:rPr>
              <w:t>2023.11.30</w:t>
            </w:r>
          </w:p>
        </w:tc>
        <w:tc>
          <w:tcPr>
            <w:tcW w:w="397" w:type="dxa"/>
            <w:noWrap w:val="0"/>
            <w:vAlign w:val="top"/>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542" w:type="dxa"/>
            <w:noWrap w:val="0"/>
            <w:vAlign w:val="top"/>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9</w:t>
            </w:r>
          </w:p>
        </w:tc>
        <w:tc>
          <w:tcPr>
            <w:tcW w:w="1149" w:type="dxa"/>
            <w:noWrap w:val="0"/>
            <w:vAlign w:val="top"/>
          </w:tcPr>
          <w:p>
            <w:pPr>
              <w:jc w:val="center"/>
              <w:rPr>
                <w:rFonts w:hint="eastAsia" w:ascii="仿宋" w:hAnsi="仿宋" w:eastAsia="仿宋" w:cs="仿宋"/>
                <w:sz w:val="18"/>
                <w:szCs w:val="18"/>
              </w:rPr>
            </w:pPr>
          </w:p>
        </w:tc>
        <w:tc>
          <w:tcPr>
            <w:tcW w:w="285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云鹤镇鹤阳御龙以西、敬老院以北</w:t>
            </w:r>
          </w:p>
        </w:tc>
        <w:tc>
          <w:tcPr>
            <w:tcW w:w="1000" w:type="dxa"/>
            <w:noWrap w:val="0"/>
            <w:vAlign w:val="top"/>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333.34</w:t>
            </w:r>
          </w:p>
        </w:tc>
        <w:tc>
          <w:tcPr>
            <w:tcW w:w="1316" w:type="dxa"/>
            <w:noWrap w:val="0"/>
            <w:vAlign w:val="top"/>
          </w:tcPr>
          <w:p>
            <w:pPr>
              <w:jc w:val="center"/>
              <w:rPr>
                <w:rFonts w:hint="eastAsia" w:ascii="仿宋" w:hAnsi="仿宋" w:eastAsia="仿宋" w:cs="仿宋"/>
                <w:sz w:val="18"/>
                <w:szCs w:val="18"/>
              </w:rPr>
            </w:pPr>
            <w:r>
              <w:rPr>
                <w:rFonts w:hint="eastAsia" w:ascii="仿宋" w:hAnsi="仿宋" w:eastAsia="仿宋" w:cs="仿宋"/>
                <w:sz w:val="18"/>
                <w:szCs w:val="18"/>
                <w:lang w:eastAsia="zh-CN"/>
              </w:rPr>
              <w:t>商品住宅用地</w:t>
            </w:r>
          </w:p>
        </w:tc>
        <w:tc>
          <w:tcPr>
            <w:tcW w:w="809" w:type="dxa"/>
            <w:noWrap w:val="0"/>
            <w:vAlign w:val="top"/>
          </w:tcPr>
          <w:p>
            <w:pPr>
              <w:jc w:val="center"/>
              <w:rPr>
                <w:rFonts w:hint="eastAsia" w:ascii="仿宋" w:hAnsi="仿宋" w:eastAsia="仿宋" w:cs="仿宋"/>
                <w:sz w:val="18"/>
                <w:szCs w:val="18"/>
              </w:rPr>
            </w:pPr>
            <w:r>
              <w:rPr>
                <w:rFonts w:hint="eastAsia" w:ascii="仿宋" w:hAnsi="仿宋" w:eastAsia="仿宋" w:cs="仿宋"/>
                <w:sz w:val="18"/>
                <w:szCs w:val="18"/>
                <w:lang w:eastAsia="zh-CN"/>
              </w:rPr>
              <w:t>拍卖</w:t>
            </w:r>
          </w:p>
        </w:tc>
        <w:tc>
          <w:tcPr>
            <w:tcW w:w="1233" w:type="dxa"/>
            <w:noWrap w:val="0"/>
            <w:vAlign w:val="top"/>
          </w:tcPr>
          <w:p>
            <w:pPr>
              <w:jc w:val="center"/>
              <w:rPr>
                <w:rFonts w:hint="default" w:ascii="仿宋" w:hAnsi="仿宋" w:eastAsia="仿宋" w:cs="仿宋"/>
                <w:sz w:val="18"/>
                <w:szCs w:val="18"/>
                <w:lang w:val="en-US"/>
              </w:rPr>
            </w:pPr>
            <w:r>
              <w:rPr>
                <w:rFonts w:hint="eastAsia" w:ascii="仿宋" w:hAnsi="仿宋" w:eastAsia="仿宋" w:cs="仿宋"/>
                <w:sz w:val="18"/>
                <w:szCs w:val="18"/>
                <w:lang w:val="en-US" w:eastAsia="zh-CN"/>
              </w:rPr>
              <w:t>2023.11.30</w:t>
            </w:r>
          </w:p>
        </w:tc>
        <w:tc>
          <w:tcPr>
            <w:tcW w:w="397" w:type="dxa"/>
            <w:noWrap w:val="0"/>
            <w:vAlign w:val="top"/>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542" w:type="dxa"/>
            <w:noWrap w:val="0"/>
            <w:vAlign w:val="top"/>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w:t>
            </w:r>
          </w:p>
        </w:tc>
        <w:tc>
          <w:tcPr>
            <w:tcW w:w="1149" w:type="dxa"/>
            <w:noWrap w:val="0"/>
            <w:vAlign w:val="top"/>
          </w:tcPr>
          <w:p>
            <w:pPr>
              <w:jc w:val="center"/>
              <w:rPr>
                <w:rFonts w:hint="eastAsia" w:ascii="仿宋" w:hAnsi="仿宋" w:eastAsia="仿宋" w:cs="仿宋"/>
                <w:sz w:val="18"/>
                <w:szCs w:val="18"/>
                <w:lang w:val="en-US" w:eastAsia="zh-CN"/>
              </w:rPr>
            </w:pPr>
          </w:p>
        </w:tc>
        <w:tc>
          <w:tcPr>
            <w:tcW w:w="285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云鹤镇鹤阳御龙以西、敬老院以北</w:t>
            </w:r>
          </w:p>
        </w:tc>
        <w:tc>
          <w:tcPr>
            <w:tcW w:w="1000" w:type="dxa"/>
            <w:noWrap w:val="0"/>
            <w:vAlign w:val="top"/>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333.34</w:t>
            </w:r>
          </w:p>
        </w:tc>
        <w:tc>
          <w:tcPr>
            <w:tcW w:w="1316" w:type="dxa"/>
            <w:noWrap w:val="0"/>
            <w:vAlign w:val="top"/>
          </w:tcPr>
          <w:p>
            <w:pPr>
              <w:jc w:val="center"/>
              <w:rPr>
                <w:rFonts w:hint="eastAsia" w:ascii="仿宋" w:hAnsi="仿宋" w:eastAsia="仿宋" w:cs="仿宋"/>
                <w:sz w:val="18"/>
                <w:szCs w:val="18"/>
              </w:rPr>
            </w:pPr>
            <w:r>
              <w:rPr>
                <w:rFonts w:hint="eastAsia" w:ascii="仿宋" w:hAnsi="仿宋" w:eastAsia="仿宋" w:cs="仿宋"/>
                <w:sz w:val="18"/>
                <w:szCs w:val="18"/>
                <w:lang w:eastAsia="zh-CN"/>
              </w:rPr>
              <w:t>商品住宅用地</w:t>
            </w:r>
          </w:p>
        </w:tc>
        <w:tc>
          <w:tcPr>
            <w:tcW w:w="809" w:type="dxa"/>
            <w:noWrap w:val="0"/>
            <w:vAlign w:val="top"/>
          </w:tcPr>
          <w:p>
            <w:pPr>
              <w:jc w:val="center"/>
              <w:rPr>
                <w:rFonts w:hint="eastAsia" w:ascii="仿宋" w:hAnsi="仿宋" w:eastAsia="仿宋" w:cs="仿宋"/>
                <w:sz w:val="18"/>
                <w:szCs w:val="18"/>
              </w:rPr>
            </w:pPr>
            <w:r>
              <w:rPr>
                <w:rFonts w:hint="eastAsia" w:ascii="仿宋" w:hAnsi="仿宋" w:eastAsia="仿宋" w:cs="仿宋"/>
                <w:sz w:val="18"/>
                <w:szCs w:val="18"/>
                <w:lang w:eastAsia="zh-CN"/>
              </w:rPr>
              <w:t>拍卖</w:t>
            </w:r>
          </w:p>
        </w:tc>
        <w:tc>
          <w:tcPr>
            <w:tcW w:w="1233" w:type="dxa"/>
            <w:noWrap w:val="0"/>
            <w:vAlign w:val="top"/>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2023.11.30</w:t>
            </w:r>
          </w:p>
        </w:tc>
        <w:tc>
          <w:tcPr>
            <w:tcW w:w="397" w:type="dxa"/>
            <w:noWrap w:val="0"/>
            <w:vAlign w:val="top"/>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542" w:type="dxa"/>
            <w:noWrap w:val="0"/>
            <w:vAlign w:val="top"/>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11</w:t>
            </w:r>
          </w:p>
        </w:tc>
        <w:tc>
          <w:tcPr>
            <w:tcW w:w="1149" w:type="dxa"/>
            <w:noWrap w:val="0"/>
            <w:vAlign w:val="top"/>
          </w:tcPr>
          <w:p>
            <w:pPr>
              <w:jc w:val="center"/>
              <w:rPr>
                <w:rFonts w:hint="eastAsia" w:ascii="仿宋" w:hAnsi="仿宋" w:eastAsia="仿宋" w:cs="仿宋"/>
                <w:sz w:val="18"/>
                <w:szCs w:val="18"/>
              </w:rPr>
            </w:pPr>
          </w:p>
        </w:tc>
        <w:tc>
          <w:tcPr>
            <w:tcW w:w="285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云鹤镇鹤阳御龙以西、敬老院以北</w:t>
            </w:r>
          </w:p>
        </w:tc>
        <w:tc>
          <w:tcPr>
            <w:tcW w:w="1000" w:type="dxa"/>
            <w:noWrap w:val="0"/>
            <w:vAlign w:val="top"/>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333.34</w:t>
            </w:r>
          </w:p>
        </w:tc>
        <w:tc>
          <w:tcPr>
            <w:tcW w:w="1316" w:type="dxa"/>
            <w:noWrap w:val="0"/>
            <w:vAlign w:val="top"/>
          </w:tcPr>
          <w:p>
            <w:pPr>
              <w:jc w:val="center"/>
              <w:rPr>
                <w:rFonts w:hint="eastAsia" w:ascii="仿宋" w:hAnsi="仿宋" w:eastAsia="仿宋" w:cs="仿宋"/>
                <w:sz w:val="18"/>
                <w:szCs w:val="18"/>
              </w:rPr>
            </w:pPr>
            <w:r>
              <w:rPr>
                <w:rFonts w:hint="eastAsia" w:ascii="仿宋" w:hAnsi="仿宋" w:eastAsia="仿宋" w:cs="仿宋"/>
                <w:sz w:val="18"/>
                <w:szCs w:val="18"/>
                <w:lang w:eastAsia="zh-CN"/>
              </w:rPr>
              <w:t>商品住宅用地</w:t>
            </w:r>
          </w:p>
        </w:tc>
        <w:tc>
          <w:tcPr>
            <w:tcW w:w="809" w:type="dxa"/>
            <w:noWrap w:val="0"/>
            <w:vAlign w:val="top"/>
          </w:tcPr>
          <w:p>
            <w:pPr>
              <w:jc w:val="center"/>
              <w:rPr>
                <w:rFonts w:hint="eastAsia" w:ascii="仿宋" w:hAnsi="仿宋" w:eastAsia="仿宋" w:cs="仿宋"/>
                <w:sz w:val="18"/>
                <w:szCs w:val="18"/>
              </w:rPr>
            </w:pPr>
            <w:r>
              <w:rPr>
                <w:rFonts w:hint="eastAsia" w:ascii="仿宋" w:hAnsi="仿宋" w:eastAsia="仿宋" w:cs="仿宋"/>
                <w:sz w:val="18"/>
                <w:szCs w:val="18"/>
                <w:lang w:eastAsia="zh-CN"/>
              </w:rPr>
              <w:t>拍卖</w:t>
            </w:r>
          </w:p>
        </w:tc>
        <w:tc>
          <w:tcPr>
            <w:tcW w:w="1233" w:type="dxa"/>
            <w:noWrap w:val="0"/>
            <w:vAlign w:val="top"/>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2023.11.30</w:t>
            </w:r>
          </w:p>
        </w:tc>
        <w:tc>
          <w:tcPr>
            <w:tcW w:w="397" w:type="dxa"/>
            <w:noWrap w:val="0"/>
            <w:vAlign w:val="top"/>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542" w:type="dxa"/>
            <w:noWrap w:val="0"/>
            <w:vAlign w:val="top"/>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12</w:t>
            </w:r>
          </w:p>
        </w:tc>
        <w:tc>
          <w:tcPr>
            <w:tcW w:w="1149" w:type="dxa"/>
            <w:noWrap w:val="0"/>
            <w:vAlign w:val="top"/>
          </w:tcPr>
          <w:p>
            <w:pPr>
              <w:jc w:val="center"/>
              <w:rPr>
                <w:rFonts w:hint="eastAsia" w:ascii="仿宋" w:hAnsi="仿宋" w:eastAsia="仿宋" w:cs="仿宋"/>
                <w:sz w:val="18"/>
                <w:szCs w:val="18"/>
              </w:rPr>
            </w:pPr>
          </w:p>
        </w:tc>
        <w:tc>
          <w:tcPr>
            <w:tcW w:w="285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云鹤镇鹤阳御龙以西、敬老院以北</w:t>
            </w:r>
          </w:p>
        </w:tc>
        <w:tc>
          <w:tcPr>
            <w:tcW w:w="1000" w:type="dxa"/>
            <w:noWrap w:val="0"/>
            <w:vAlign w:val="top"/>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333.34</w:t>
            </w:r>
          </w:p>
        </w:tc>
        <w:tc>
          <w:tcPr>
            <w:tcW w:w="1316" w:type="dxa"/>
            <w:noWrap w:val="0"/>
            <w:vAlign w:val="top"/>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商品住宅用地</w:t>
            </w:r>
          </w:p>
        </w:tc>
        <w:tc>
          <w:tcPr>
            <w:tcW w:w="809" w:type="dxa"/>
            <w:noWrap w:val="0"/>
            <w:vAlign w:val="top"/>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拍卖</w:t>
            </w:r>
          </w:p>
        </w:tc>
        <w:tc>
          <w:tcPr>
            <w:tcW w:w="1233" w:type="dxa"/>
            <w:noWrap w:val="0"/>
            <w:vAlign w:val="top"/>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2023.11.30</w:t>
            </w:r>
          </w:p>
        </w:tc>
        <w:tc>
          <w:tcPr>
            <w:tcW w:w="397" w:type="dxa"/>
            <w:noWrap w:val="0"/>
            <w:vAlign w:val="top"/>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542" w:type="dxa"/>
            <w:noWrap w:val="0"/>
            <w:vAlign w:val="top"/>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13</w:t>
            </w:r>
          </w:p>
        </w:tc>
        <w:tc>
          <w:tcPr>
            <w:tcW w:w="1149" w:type="dxa"/>
            <w:noWrap w:val="0"/>
            <w:vAlign w:val="top"/>
          </w:tcPr>
          <w:p>
            <w:pPr>
              <w:jc w:val="center"/>
              <w:rPr>
                <w:rFonts w:hint="eastAsia" w:ascii="仿宋" w:hAnsi="仿宋" w:eastAsia="仿宋" w:cs="仿宋"/>
                <w:sz w:val="18"/>
                <w:szCs w:val="18"/>
              </w:rPr>
            </w:pPr>
          </w:p>
        </w:tc>
        <w:tc>
          <w:tcPr>
            <w:tcW w:w="285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云鹤镇鹤阳御龙以西、敬老院以北</w:t>
            </w:r>
          </w:p>
        </w:tc>
        <w:tc>
          <w:tcPr>
            <w:tcW w:w="1000" w:type="dxa"/>
            <w:noWrap w:val="0"/>
            <w:vAlign w:val="top"/>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333.34</w:t>
            </w:r>
          </w:p>
        </w:tc>
        <w:tc>
          <w:tcPr>
            <w:tcW w:w="1316" w:type="dxa"/>
            <w:noWrap w:val="0"/>
            <w:vAlign w:val="top"/>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商品住宅用地</w:t>
            </w:r>
          </w:p>
        </w:tc>
        <w:tc>
          <w:tcPr>
            <w:tcW w:w="809" w:type="dxa"/>
            <w:noWrap w:val="0"/>
            <w:vAlign w:val="top"/>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拍卖</w:t>
            </w:r>
          </w:p>
        </w:tc>
        <w:tc>
          <w:tcPr>
            <w:tcW w:w="1233" w:type="dxa"/>
            <w:noWrap w:val="0"/>
            <w:vAlign w:val="top"/>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2023.11.30</w:t>
            </w:r>
          </w:p>
        </w:tc>
        <w:tc>
          <w:tcPr>
            <w:tcW w:w="397" w:type="dxa"/>
            <w:noWrap w:val="0"/>
            <w:vAlign w:val="top"/>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542" w:type="dxa"/>
            <w:noWrap w:val="0"/>
            <w:vAlign w:val="top"/>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14</w:t>
            </w:r>
          </w:p>
        </w:tc>
        <w:tc>
          <w:tcPr>
            <w:tcW w:w="1149" w:type="dxa"/>
            <w:noWrap w:val="0"/>
            <w:vAlign w:val="top"/>
          </w:tcPr>
          <w:p>
            <w:pPr>
              <w:jc w:val="center"/>
              <w:rPr>
                <w:rFonts w:hint="eastAsia" w:ascii="仿宋" w:hAnsi="仿宋" w:eastAsia="仿宋" w:cs="仿宋"/>
                <w:sz w:val="18"/>
                <w:szCs w:val="18"/>
              </w:rPr>
            </w:pPr>
          </w:p>
        </w:tc>
        <w:tc>
          <w:tcPr>
            <w:tcW w:w="285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云鹤镇鹤阳御龙以西、敬老院以北</w:t>
            </w:r>
          </w:p>
        </w:tc>
        <w:tc>
          <w:tcPr>
            <w:tcW w:w="1000" w:type="dxa"/>
            <w:noWrap w:val="0"/>
            <w:vAlign w:val="top"/>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333.34</w:t>
            </w:r>
          </w:p>
        </w:tc>
        <w:tc>
          <w:tcPr>
            <w:tcW w:w="1316" w:type="dxa"/>
            <w:noWrap w:val="0"/>
            <w:vAlign w:val="top"/>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商品住宅用地</w:t>
            </w:r>
          </w:p>
        </w:tc>
        <w:tc>
          <w:tcPr>
            <w:tcW w:w="809" w:type="dxa"/>
            <w:noWrap w:val="0"/>
            <w:vAlign w:val="top"/>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拍卖</w:t>
            </w:r>
          </w:p>
        </w:tc>
        <w:tc>
          <w:tcPr>
            <w:tcW w:w="1233" w:type="dxa"/>
            <w:noWrap w:val="0"/>
            <w:vAlign w:val="top"/>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2023.11.30</w:t>
            </w:r>
          </w:p>
        </w:tc>
        <w:tc>
          <w:tcPr>
            <w:tcW w:w="397" w:type="dxa"/>
            <w:noWrap w:val="0"/>
            <w:vAlign w:val="top"/>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542" w:type="dxa"/>
            <w:noWrap w:val="0"/>
            <w:vAlign w:val="top"/>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15</w:t>
            </w:r>
          </w:p>
        </w:tc>
        <w:tc>
          <w:tcPr>
            <w:tcW w:w="1149" w:type="dxa"/>
            <w:noWrap w:val="0"/>
            <w:vAlign w:val="top"/>
          </w:tcPr>
          <w:p>
            <w:pPr>
              <w:jc w:val="center"/>
              <w:rPr>
                <w:rFonts w:hint="eastAsia" w:ascii="仿宋" w:hAnsi="仿宋" w:eastAsia="仿宋" w:cs="仿宋"/>
                <w:sz w:val="18"/>
                <w:szCs w:val="18"/>
              </w:rPr>
            </w:pPr>
          </w:p>
        </w:tc>
        <w:tc>
          <w:tcPr>
            <w:tcW w:w="285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云鹤镇鹤阳御龙以西、敬老院以北</w:t>
            </w:r>
          </w:p>
        </w:tc>
        <w:tc>
          <w:tcPr>
            <w:tcW w:w="1000" w:type="dxa"/>
            <w:noWrap w:val="0"/>
            <w:vAlign w:val="top"/>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333.34</w:t>
            </w:r>
          </w:p>
        </w:tc>
        <w:tc>
          <w:tcPr>
            <w:tcW w:w="1316" w:type="dxa"/>
            <w:noWrap w:val="0"/>
            <w:vAlign w:val="top"/>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商品住宅用地</w:t>
            </w:r>
          </w:p>
        </w:tc>
        <w:tc>
          <w:tcPr>
            <w:tcW w:w="809" w:type="dxa"/>
            <w:noWrap w:val="0"/>
            <w:vAlign w:val="top"/>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拍卖</w:t>
            </w:r>
          </w:p>
        </w:tc>
        <w:tc>
          <w:tcPr>
            <w:tcW w:w="1233" w:type="dxa"/>
            <w:noWrap w:val="0"/>
            <w:vAlign w:val="top"/>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2023.11.30</w:t>
            </w:r>
          </w:p>
        </w:tc>
        <w:tc>
          <w:tcPr>
            <w:tcW w:w="397" w:type="dxa"/>
            <w:noWrap w:val="0"/>
            <w:vAlign w:val="top"/>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542" w:type="dxa"/>
            <w:noWrap w:val="0"/>
            <w:vAlign w:val="top"/>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16</w:t>
            </w:r>
          </w:p>
        </w:tc>
        <w:tc>
          <w:tcPr>
            <w:tcW w:w="1149" w:type="dxa"/>
            <w:noWrap w:val="0"/>
            <w:vAlign w:val="top"/>
          </w:tcPr>
          <w:p>
            <w:pPr>
              <w:jc w:val="center"/>
              <w:rPr>
                <w:rFonts w:hint="eastAsia" w:ascii="仿宋" w:hAnsi="仿宋" w:eastAsia="仿宋" w:cs="仿宋"/>
                <w:sz w:val="18"/>
                <w:szCs w:val="18"/>
              </w:rPr>
            </w:pPr>
          </w:p>
        </w:tc>
        <w:tc>
          <w:tcPr>
            <w:tcW w:w="285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云鹤镇鹤阳御龙以西、敬老院以北</w:t>
            </w:r>
          </w:p>
        </w:tc>
        <w:tc>
          <w:tcPr>
            <w:tcW w:w="1000" w:type="dxa"/>
            <w:noWrap w:val="0"/>
            <w:vAlign w:val="top"/>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333.34</w:t>
            </w:r>
          </w:p>
        </w:tc>
        <w:tc>
          <w:tcPr>
            <w:tcW w:w="1316" w:type="dxa"/>
            <w:noWrap w:val="0"/>
            <w:vAlign w:val="top"/>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商品住宅用地</w:t>
            </w:r>
          </w:p>
        </w:tc>
        <w:tc>
          <w:tcPr>
            <w:tcW w:w="809" w:type="dxa"/>
            <w:noWrap w:val="0"/>
            <w:vAlign w:val="top"/>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拍卖</w:t>
            </w:r>
          </w:p>
        </w:tc>
        <w:tc>
          <w:tcPr>
            <w:tcW w:w="1233" w:type="dxa"/>
            <w:noWrap w:val="0"/>
            <w:vAlign w:val="top"/>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2023.11.30</w:t>
            </w:r>
          </w:p>
        </w:tc>
        <w:tc>
          <w:tcPr>
            <w:tcW w:w="397" w:type="dxa"/>
            <w:noWrap w:val="0"/>
            <w:vAlign w:val="top"/>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542" w:type="dxa"/>
            <w:noWrap w:val="0"/>
            <w:vAlign w:val="top"/>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17</w:t>
            </w:r>
          </w:p>
        </w:tc>
        <w:tc>
          <w:tcPr>
            <w:tcW w:w="1149" w:type="dxa"/>
            <w:noWrap w:val="0"/>
            <w:vAlign w:val="top"/>
          </w:tcPr>
          <w:p>
            <w:pPr>
              <w:jc w:val="center"/>
              <w:rPr>
                <w:rFonts w:hint="eastAsia" w:ascii="仿宋" w:hAnsi="仿宋" w:eastAsia="仿宋" w:cs="仿宋"/>
                <w:sz w:val="18"/>
                <w:szCs w:val="18"/>
              </w:rPr>
            </w:pPr>
          </w:p>
        </w:tc>
        <w:tc>
          <w:tcPr>
            <w:tcW w:w="285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云鹤镇鹤阳御龙以西、敬老院以北</w:t>
            </w:r>
          </w:p>
        </w:tc>
        <w:tc>
          <w:tcPr>
            <w:tcW w:w="1000" w:type="dxa"/>
            <w:noWrap w:val="0"/>
            <w:vAlign w:val="top"/>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333.34</w:t>
            </w:r>
          </w:p>
        </w:tc>
        <w:tc>
          <w:tcPr>
            <w:tcW w:w="1316" w:type="dxa"/>
            <w:noWrap w:val="0"/>
            <w:vAlign w:val="top"/>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商品住宅用地</w:t>
            </w:r>
          </w:p>
        </w:tc>
        <w:tc>
          <w:tcPr>
            <w:tcW w:w="809" w:type="dxa"/>
            <w:noWrap w:val="0"/>
            <w:vAlign w:val="top"/>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拍卖</w:t>
            </w:r>
          </w:p>
        </w:tc>
        <w:tc>
          <w:tcPr>
            <w:tcW w:w="1233" w:type="dxa"/>
            <w:noWrap w:val="0"/>
            <w:vAlign w:val="top"/>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2023.11.30</w:t>
            </w:r>
          </w:p>
        </w:tc>
        <w:tc>
          <w:tcPr>
            <w:tcW w:w="397" w:type="dxa"/>
            <w:noWrap w:val="0"/>
            <w:vAlign w:val="top"/>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542" w:type="dxa"/>
            <w:noWrap w:val="0"/>
            <w:vAlign w:val="top"/>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18</w:t>
            </w:r>
          </w:p>
        </w:tc>
        <w:tc>
          <w:tcPr>
            <w:tcW w:w="1149" w:type="dxa"/>
            <w:noWrap w:val="0"/>
            <w:vAlign w:val="top"/>
          </w:tcPr>
          <w:p>
            <w:pPr>
              <w:jc w:val="center"/>
              <w:rPr>
                <w:rFonts w:hint="eastAsia" w:ascii="仿宋" w:hAnsi="仿宋" w:eastAsia="仿宋" w:cs="仿宋"/>
                <w:sz w:val="18"/>
                <w:szCs w:val="18"/>
              </w:rPr>
            </w:pPr>
          </w:p>
        </w:tc>
        <w:tc>
          <w:tcPr>
            <w:tcW w:w="285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云鹤镇鹤阳御龙以西、敬老院以北</w:t>
            </w:r>
          </w:p>
        </w:tc>
        <w:tc>
          <w:tcPr>
            <w:tcW w:w="1000" w:type="dxa"/>
            <w:noWrap w:val="0"/>
            <w:vAlign w:val="top"/>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333.34</w:t>
            </w:r>
          </w:p>
        </w:tc>
        <w:tc>
          <w:tcPr>
            <w:tcW w:w="1316" w:type="dxa"/>
            <w:noWrap w:val="0"/>
            <w:vAlign w:val="top"/>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商品住宅用地</w:t>
            </w:r>
          </w:p>
        </w:tc>
        <w:tc>
          <w:tcPr>
            <w:tcW w:w="809" w:type="dxa"/>
            <w:noWrap w:val="0"/>
            <w:vAlign w:val="top"/>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拍卖</w:t>
            </w:r>
          </w:p>
        </w:tc>
        <w:tc>
          <w:tcPr>
            <w:tcW w:w="1233" w:type="dxa"/>
            <w:noWrap w:val="0"/>
            <w:vAlign w:val="top"/>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2023.11.30</w:t>
            </w:r>
          </w:p>
        </w:tc>
        <w:tc>
          <w:tcPr>
            <w:tcW w:w="397" w:type="dxa"/>
            <w:noWrap w:val="0"/>
            <w:vAlign w:val="top"/>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542" w:type="dxa"/>
            <w:noWrap w:val="0"/>
            <w:vAlign w:val="top"/>
          </w:tcPr>
          <w:p>
            <w:pPr>
              <w:jc w:val="center"/>
              <w:rPr>
                <w:rFonts w:hint="eastAsia" w:ascii="仿宋" w:hAnsi="仿宋" w:eastAsia="仿宋" w:cs="仿宋"/>
                <w:sz w:val="18"/>
                <w:szCs w:val="18"/>
                <w:lang w:val="en-US" w:eastAsia="zh-CN"/>
              </w:rPr>
            </w:pPr>
          </w:p>
        </w:tc>
        <w:tc>
          <w:tcPr>
            <w:tcW w:w="1149" w:type="dxa"/>
            <w:noWrap w:val="0"/>
            <w:vAlign w:val="top"/>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合计</w:t>
            </w:r>
          </w:p>
        </w:tc>
        <w:tc>
          <w:tcPr>
            <w:tcW w:w="285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p>
        </w:tc>
        <w:tc>
          <w:tcPr>
            <w:tcW w:w="1000" w:type="dxa"/>
            <w:noWrap w:val="0"/>
            <w:vAlign w:val="top"/>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80551.68</w:t>
            </w:r>
          </w:p>
        </w:tc>
        <w:tc>
          <w:tcPr>
            <w:tcW w:w="1316" w:type="dxa"/>
            <w:noWrap w:val="0"/>
            <w:vAlign w:val="top"/>
          </w:tcPr>
          <w:p>
            <w:pPr>
              <w:jc w:val="center"/>
              <w:rPr>
                <w:rFonts w:hint="eastAsia" w:ascii="仿宋" w:hAnsi="仿宋" w:eastAsia="仿宋" w:cs="仿宋"/>
                <w:sz w:val="18"/>
                <w:szCs w:val="18"/>
                <w:lang w:eastAsia="zh-CN"/>
              </w:rPr>
            </w:pPr>
          </w:p>
        </w:tc>
        <w:tc>
          <w:tcPr>
            <w:tcW w:w="809" w:type="dxa"/>
            <w:noWrap w:val="0"/>
            <w:vAlign w:val="top"/>
          </w:tcPr>
          <w:p>
            <w:pPr>
              <w:jc w:val="center"/>
              <w:rPr>
                <w:rFonts w:hint="eastAsia" w:ascii="仿宋" w:hAnsi="仿宋" w:eastAsia="仿宋" w:cs="仿宋"/>
                <w:sz w:val="18"/>
                <w:szCs w:val="18"/>
                <w:lang w:eastAsia="zh-CN"/>
              </w:rPr>
            </w:pPr>
          </w:p>
        </w:tc>
        <w:tc>
          <w:tcPr>
            <w:tcW w:w="1233" w:type="dxa"/>
            <w:noWrap w:val="0"/>
            <w:vAlign w:val="top"/>
          </w:tcPr>
          <w:p>
            <w:pPr>
              <w:jc w:val="center"/>
              <w:rPr>
                <w:rFonts w:hint="eastAsia" w:ascii="仿宋" w:hAnsi="仿宋" w:eastAsia="仿宋" w:cs="仿宋"/>
                <w:sz w:val="18"/>
                <w:szCs w:val="18"/>
                <w:lang w:val="en-US" w:eastAsia="zh-CN"/>
              </w:rPr>
            </w:pPr>
          </w:p>
        </w:tc>
        <w:tc>
          <w:tcPr>
            <w:tcW w:w="397" w:type="dxa"/>
            <w:noWrap w:val="0"/>
            <w:vAlign w:val="top"/>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542" w:type="dxa"/>
            <w:noWrap w:val="0"/>
            <w:vAlign w:val="top"/>
          </w:tcPr>
          <w:p>
            <w:pPr>
              <w:jc w:val="center"/>
              <w:rPr>
                <w:rFonts w:hint="eastAsia" w:ascii="仿宋" w:hAnsi="仿宋" w:eastAsia="仿宋" w:cs="仿宋"/>
                <w:sz w:val="18"/>
                <w:szCs w:val="18"/>
                <w:lang w:val="en-US" w:eastAsia="zh-CN"/>
              </w:rPr>
            </w:pPr>
          </w:p>
        </w:tc>
        <w:tc>
          <w:tcPr>
            <w:tcW w:w="1149" w:type="dxa"/>
            <w:noWrap w:val="0"/>
            <w:vAlign w:val="top"/>
          </w:tcPr>
          <w:p>
            <w:pPr>
              <w:jc w:val="center"/>
              <w:rPr>
                <w:rFonts w:hint="eastAsia" w:ascii="仿宋" w:hAnsi="仿宋" w:eastAsia="仿宋" w:cs="仿宋"/>
                <w:sz w:val="18"/>
                <w:szCs w:val="18"/>
              </w:rPr>
            </w:pPr>
          </w:p>
        </w:tc>
        <w:tc>
          <w:tcPr>
            <w:tcW w:w="285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p>
        </w:tc>
        <w:tc>
          <w:tcPr>
            <w:tcW w:w="1000" w:type="dxa"/>
            <w:noWrap w:val="0"/>
            <w:vAlign w:val="top"/>
          </w:tcPr>
          <w:p>
            <w:pPr>
              <w:jc w:val="center"/>
              <w:rPr>
                <w:rFonts w:hint="eastAsia" w:ascii="仿宋" w:hAnsi="仿宋" w:eastAsia="仿宋" w:cs="仿宋"/>
                <w:sz w:val="18"/>
                <w:szCs w:val="18"/>
                <w:lang w:val="en-US" w:eastAsia="zh-CN"/>
              </w:rPr>
            </w:pPr>
          </w:p>
        </w:tc>
        <w:tc>
          <w:tcPr>
            <w:tcW w:w="1316" w:type="dxa"/>
            <w:noWrap w:val="0"/>
            <w:vAlign w:val="top"/>
          </w:tcPr>
          <w:p>
            <w:pPr>
              <w:jc w:val="center"/>
              <w:rPr>
                <w:rFonts w:hint="eastAsia" w:ascii="仿宋" w:hAnsi="仿宋" w:eastAsia="仿宋" w:cs="仿宋"/>
                <w:sz w:val="18"/>
                <w:szCs w:val="18"/>
                <w:lang w:eastAsia="zh-CN"/>
              </w:rPr>
            </w:pPr>
          </w:p>
        </w:tc>
        <w:tc>
          <w:tcPr>
            <w:tcW w:w="809" w:type="dxa"/>
            <w:noWrap w:val="0"/>
            <w:vAlign w:val="top"/>
          </w:tcPr>
          <w:p>
            <w:pPr>
              <w:jc w:val="center"/>
              <w:rPr>
                <w:rFonts w:hint="eastAsia" w:ascii="仿宋" w:hAnsi="仿宋" w:eastAsia="仿宋" w:cs="仿宋"/>
                <w:sz w:val="18"/>
                <w:szCs w:val="18"/>
                <w:lang w:eastAsia="zh-CN"/>
              </w:rPr>
            </w:pPr>
          </w:p>
        </w:tc>
        <w:tc>
          <w:tcPr>
            <w:tcW w:w="1233" w:type="dxa"/>
            <w:noWrap w:val="0"/>
            <w:vAlign w:val="top"/>
          </w:tcPr>
          <w:p>
            <w:pPr>
              <w:jc w:val="center"/>
              <w:rPr>
                <w:rFonts w:hint="eastAsia" w:ascii="仿宋" w:hAnsi="仿宋" w:eastAsia="仿宋" w:cs="仿宋"/>
                <w:sz w:val="18"/>
                <w:szCs w:val="18"/>
                <w:lang w:val="en-US" w:eastAsia="zh-CN"/>
              </w:rPr>
            </w:pPr>
          </w:p>
        </w:tc>
        <w:tc>
          <w:tcPr>
            <w:tcW w:w="397" w:type="dxa"/>
            <w:noWrap w:val="0"/>
            <w:vAlign w:val="top"/>
          </w:tcPr>
          <w:p>
            <w:pPr>
              <w:jc w:val="center"/>
              <w:rPr>
                <w:rFonts w:hint="eastAsia" w:ascii="仿宋" w:hAnsi="仿宋" w:eastAsia="仿宋" w:cs="仿宋"/>
                <w:sz w:val="18"/>
                <w:szCs w:val="18"/>
              </w:rPr>
            </w:pPr>
          </w:p>
        </w:tc>
      </w:tr>
    </w:tbl>
    <w:p>
      <w:pPr>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注：1.各地根据本地区情况，可选填此表。</w:t>
      </w:r>
    </w:p>
    <w:p>
      <w:pP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2.住宅用地类型按附表1的分类（商品住宅用地、共有产权住宅用地、保障性租赁住宅用地、市场化租赁住宅用地、其他住宅用地）填写</w:t>
      </w:r>
    </w:p>
    <w:sectPr>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rPr>
      <w:t>4</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92A06"/>
    <w:rsid w:val="007112F3"/>
    <w:rsid w:val="0AB91901"/>
    <w:rsid w:val="0B5851A9"/>
    <w:rsid w:val="136613B3"/>
    <w:rsid w:val="1F8C1CF7"/>
    <w:rsid w:val="2462228B"/>
    <w:rsid w:val="295D5E0F"/>
    <w:rsid w:val="29B4758E"/>
    <w:rsid w:val="33793EDA"/>
    <w:rsid w:val="34682141"/>
    <w:rsid w:val="34FE6906"/>
    <w:rsid w:val="38EF682D"/>
    <w:rsid w:val="38F10797"/>
    <w:rsid w:val="405F7451"/>
    <w:rsid w:val="45CA2753"/>
    <w:rsid w:val="49823695"/>
    <w:rsid w:val="4BE43E22"/>
    <w:rsid w:val="4ED633BB"/>
    <w:rsid w:val="587515E9"/>
    <w:rsid w:val="59005B49"/>
    <w:rsid w:val="5AE859DC"/>
    <w:rsid w:val="5D192A06"/>
    <w:rsid w:val="659E7CAF"/>
    <w:rsid w:val="67BC4041"/>
    <w:rsid w:val="6BDA43D2"/>
    <w:rsid w:val="6DCB35E7"/>
    <w:rsid w:val="741C2333"/>
    <w:rsid w:val="79074B58"/>
    <w:rsid w:val="7E830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大理州鹤庆县党政机关单位</Company>
  <Pages>1</Pages>
  <Words>0</Words>
  <Characters>0</Characters>
  <Lines>0</Lines>
  <Paragraphs>0</Paragraphs>
  <TotalTime>14</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2021-04-02T06:18:00Z</dcterms:created>
  <dc:creator>Administrator</dc:creator>
  <cp:lastModifiedBy>Administrator</cp:lastModifiedBy>
  <cp:lastPrinted>2023-03-16T08:54:00Z</cp:lastPrinted>
  <dcterms:modified xsi:type="dcterms:W3CDTF">2023-04-13T08:27:07Z</dcterms:modified>
  <dc:title>鹤庆县2021年度住宅用地供应计划</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